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3C" w:rsidRPr="00380603" w:rsidRDefault="008E576A" w:rsidP="00380603">
      <w:pPr>
        <w:spacing w:before="201" w:line="368" w:lineRule="exact"/>
        <w:ind w:right="16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ab/>
      </w:r>
    </w:p>
    <w:p w:rsidR="0056493C" w:rsidRDefault="0056493C" w:rsidP="00380603">
      <w:pPr>
        <w:pStyle w:val="PargrafodaLista"/>
        <w:spacing w:before="201" w:line="368" w:lineRule="exact"/>
        <w:ind w:right="16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TERMO DE REFERÊNCIA</w:t>
      </w:r>
    </w:p>
    <w:p w:rsidR="0056493C" w:rsidRDefault="0056493C" w:rsidP="00380603">
      <w:pPr>
        <w:pStyle w:val="PargrafodaLista"/>
        <w:spacing w:line="368" w:lineRule="exact"/>
        <w:ind w:left="360" w:right="10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PARA CONTRATAÇÃO DIRETA</w:t>
      </w:r>
    </w:p>
    <w:p w:rsidR="0056493C" w:rsidRPr="003B7860" w:rsidRDefault="0056493C" w:rsidP="00380603">
      <w:pPr>
        <w:spacing w:line="368" w:lineRule="exact"/>
        <w:ind w:right="10"/>
        <w:jc w:val="center"/>
        <w:rPr>
          <w:rFonts w:ascii="Courier New" w:hAnsi="Courier New" w:cs="Courier New"/>
          <w:b/>
          <w:sz w:val="20"/>
        </w:rPr>
      </w:pP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DEFINIÇÃO DO OBJETO (art. 6, XXIII, a, da Lei 14.133/2021)</w:t>
      </w:r>
    </w:p>
    <w:p w:rsidR="00E42C30" w:rsidRPr="00E42C30" w:rsidRDefault="00531963" w:rsidP="00E42C30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Aquisição de Materiais Gráficos, sendo:  capa de processo e talão de combustível para a Câmara Municipal de Paty do Alferes. </w:t>
      </w:r>
    </w:p>
    <w:p w:rsidR="0046780B" w:rsidRPr="008A6670" w:rsidRDefault="0056493C" w:rsidP="008A6670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Especificação do produto: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1"/>
        <w:gridCol w:w="3402"/>
        <w:gridCol w:w="882"/>
        <w:gridCol w:w="2256"/>
        <w:gridCol w:w="1605"/>
        <w:gridCol w:w="1605"/>
      </w:tblGrid>
      <w:tr w:rsidR="00531963" w:rsidTr="00E42C30">
        <w:tc>
          <w:tcPr>
            <w:tcW w:w="701" w:type="dxa"/>
          </w:tcPr>
          <w:p w:rsidR="00531963" w:rsidRPr="00531963" w:rsidRDefault="00531963" w:rsidP="005319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b/>
                <w:sz w:val="20"/>
              </w:rPr>
            </w:pPr>
            <w:r w:rsidRPr="00531963">
              <w:rPr>
                <w:rFonts w:ascii="Courier New" w:eastAsia="Calibri" w:hAnsi="Courier New" w:cs="Courier New"/>
                <w:b/>
                <w:sz w:val="20"/>
              </w:rPr>
              <w:t>ITEM</w:t>
            </w:r>
          </w:p>
        </w:tc>
        <w:tc>
          <w:tcPr>
            <w:tcW w:w="3402" w:type="dxa"/>
          </w:tcPr>
          <w:p w:rsidR="00531963" w:rsidRPr="00531963" w:rsidRDefault="00531963" w:rsidP="00F7029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 w:rsidRPr="00531963">
              <w:rPr>
                <w:rFonts w:ascii="Courier New" w:eastAsia="Calibri" w:hAnsi="Courier New" w:cs="Courier New"/>
                <w:b/>
                <w:sz w:val="20"/>
              </w:rPr>
              <w:t>ESPECIFICAÇÃO</w:t>
            </w:r>
          </w:p>
        </w:tc>
        <w:tc>
          <w:tcPr>
            <w:tcW w:w="882" w:type="dxa"/>
          </w:tcPr>
          <w:p w:rsidR="00531963" w:rsidRPr="00531963" w:rsidRDefault="00531963" w:rsidP="00F7029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 w:rsidRPr="00531963">
              <w:rPr>
                <w:rFonts w:ascii="Courier New" w:eastAsia="Calibri" w:hAnsi="Courier New" w:cs="Courier New"/>
                <w:b/>
                <w:sz w:val="20"/>
              </w:rPr>
              <w:t>UNID.</w:t>
            </w:r>
          </w:p>
        </w:tc>
        <w:tc>
          <w:tcPr>
            <w:tcW w:w="2256" w:type="dxa"/>
          </w:tcPr>
          <w:p w:rsidR="00531963" w:rsidRPr="00531963" w:rsidRDefault="00531963" w:rsidP="00F7029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 w:rsidRPr="00531963">
              <w:rPr>
                <w:rFonts w:ascii="Courier New" w:eastAsia="Calibri" w:hAnsi="Courier New" w:cs="Courier New"/>
                <w:b/>
                <w:sz w:val="20"/>
              </w:rPr>
              <w:t>QUANT.REQUISITADA</w:t>
            </w:r>
          </w:p>
        </w:tc>
        <w:tc>
          <w:tcPr>
            <w:tcW w:w="1605" w:type="dxa"/>
          </w:tcPr>
          <w:p w:rsidR="00531963" w:rsidRPr="00531963" w:rsidRDefault="00531963" w:rsidP="00F7029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 w:rsidRPr="00531963">
              <w:rPr>
                <w:rFonts w:ascii="Courier New" w:eastAsia="Calibri" w:hAnsi="Courier New" w:cs="Courier New"/>
                <w:b/>
                <w:sz w:val="20"/>
              </w:rPr>
              <w:t>VLR. UNIT. ESTIMADO</w:t>
            </w:r>
          </w:p>
        </w:tc>
        <w:tc>
          <w:tcPr>
            <w:tcW w:w="1605" w:type="dxa"/>
          </w:tcPr>
          <w:p w:rsidR="00531963" w:rsidRPr="00531963" w:rsidRDefault="00531963" w:rsidP="00F7029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b/>
                <w:sz w:val="20"/>
              </w:rPr>
            </w:pPr>
            <w:r w:rsidRPr="00531963">
              <w:rPr>
                <w:rFonts w:ascii="Courier New" w:eastAsia="Calibri" w:hAnsi="Courier New" w:cs="Courier New"/>
                <w:b/>
                <w:sz w:val="20"/>
              </w:rPr>
              <w:t>VLR TOTAL ESTIMADO</w:t>
            </w:r>
          </w:p>
        </w:tc>
      </w:tr>
      <w:tr w:rsidR="00531963" w:rsidTr="00E42C30">
        <w:trPr>
          <w:trHeight w:val="1102"/>
        </w:trPr>
        <w:tc>
          <w:tcPr>
            <w:tcW w:w="701" w:type="dxa"/>
          </w:tcPr>
          <w:p w:rsidR="00531963" w:rsidRDefault="00F70293" w:rsidP="00F7029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</w:t>
            </w:r>
          </w:p>
        </w:tc>
        <w:tc>
          <w:tcPr>
            <w:tcW w:w="3402" w:type="dxa"/>
          </w:tcPr>
          <w:p w:rsidR="00531963" w:rsidRPr="00F57224" w:rsidRDefault="00F06FB6" w:rsidP="00F06FB6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Capa de processo verde protocolo e arquivo, 48x33cm, 1x0 cor tinta preta em cartolina 180g. Fotolito GPL incluso.</w:t>
            </w:r>
            <w:r w:rsidR="00F70293" w:rsidRPr="00F5722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</w:tcPr>
          <w:p w:rsidR="00531963" w:rsidRDefault="00F70293" w:rsidP="00F7029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UNID.</w:t>
            </w:r>
          </w:p>
        </w:tc>
        <w:tc>
          <w:tcPr>
            <w:tcW w:w="2256" w:type="dxa"/>
          </w:tcPr>
          <w:p w:rsidR="00531963" w:rsidRDefault="00F70293" w:rsidP="00F7029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1000</w:t>
            </w:r>
          </w:p>
        </w:tc>
        <w:tc>
          <w:tcPr>
            <w:tcW w:w="1605" w:type="dxa"/>
          </w:tcPr>
          <w:p w:rsidR="00531963" w:rsidRDefault="00F06FB6" w:rsidP="005319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R$ 1,40</w:t>
            </w:r>
          </w:p>
        </w:tc>
        <w:tc>
          <w:tcPr>
            <w:tcW w:w="1605" w:type="dxa"/>
          </w:tcPr>
          <w:p w:rsidR="00531963" w:rsidRDefault="00F06FB6" w:rsidP="005319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R$ 1</w:t>
            </w:r>
            <w:r w:rsidR="00E42C30">
              <w:rPr>
                <w:rFonts w:ascii="Courier New" w:eastAsia="Calibri" w:hAnsi="Courier New" w:cs="Courier New"/>
                <w:sz w:val="20"/>
              </w:rPr>
              <w:t>.</w:t>
            </w:r>
            <w:r>
              <w:rPr>
                <w:rFonts w:ascii="Courier New" w:eastAsia="Calibri" w:hAnsi="Courier New" w:cs="Courier New"/>
                <w:sz w:val="20"/>
              </w:rPr>
              <w:t>400,00</w:t>
            </w:r>
          </w:p>
        </w:tc>
      </w:tr>
      <w:tr w:rsidR="00531963" w:rsidTr="00E42C30">
        <w:trPr>
          <w:trHeight w:val="1605"/>
        </w:trPr>
        <w:tc>
          <w:tcPr>
            <w:tcW w:w="701" w:type="dxa"/>
          </w:tcPr>
          <w:p w:rsidR="00531963" w:rsidRDefault="00F70293" w:rsidP="00F7029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2</w:t>
            </w:r>
          </w:p>
        </w:tc>
        <w:tc>
          <w:tcPr>
            <w:tcW w:w="3402" w:type="dxa"/>
          </w:tcPr>
          <w:p w:rsidR="00F57224" w:rsidRDefault="00F57224" w:rsidP="001140C2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T</w:t>
            </w:r>
            <w:r w:rsidR="00103F87">
              <w:rPr>
                <w:rFonts w:ascii="Courier New" w:eastAsia="Calibri" w:hAnsi="Courier New" w:cs="Courier New"/>
                <w:sz w:val="20"/>
                <w:szCs w:val="20"/>
              </w:rPr>
              <w:t>alão de requisição de combustível em 3 vias, tamanho 11 x 15c</w:t>
            </w:r>
            <w:r w:rsidRPr="00F57224">
              <w:rPr>
                <w:rFonts w:ascii="Courier New" w:eastAsia="Calibri" w:hAnsi="Courier New" w:cs="Courier New"/>
                <w:sz w:val="20"/>
                <w:szCs w:val="20"/>
              </w:rPr>
              <w:t>m,</w:t>
            </w:r>
            <w:r w:rsidR="00103F87">
              <w:rPr>
                <w:rFonts w:ascii="Courier New" w:eastAsia="Calibri" w:hAnsi="Courier New" w:cs="Courier New"/>
                <w:sz w:val="20"/>
                <w:szCs w:val="20"/>
              </w:rPr>
              <w:t xml:space="preserve"> 1x0 cor tinta preta e</w:t>
            </w:r>
            <w:r w:rsidR="00C759AE">
              <w:rPr>
                <w:rFonts w:ascii="Courier New" w:eastAsia="Calibri" w:hAnsi="Courier New" w:cs="Courier New"/>
                <w:sz w:val="20"/>
                <w:szCs w:val="20"/>
              </w:rPr>
              <w:t>m Sincarbon 75g. Picotado, col</w:t>
            </w:r>
            <w:r w:rsidR="00103F87">
              <w:rPr>
                <w:rFonts w:ascii="Courier New" w:eastAsia="Calibri" w:hAnsi="Courier New" w:cs="Courier New"/>
                <w:sz w:val="20"/>
                <w:szCs w:val="20"/>
              </w:rPr>
              <w:t xml:space="preserve">ado, grampeado. </w:t>
            </w:r>
            <w:r w:rsidRPr="00F57224">
              <w:rPr>
                <w:rFonts w:ascii="Courier New" w:eastAsia="Calibri" w:hAnsi="Courier New" w:cs="Courier New"/>
                <w:sz w:val="20"/>
                <w:szCs w:val="20"/>
              </w:rPr>
              <w:t xml:space="preserve"> </w:t>
            </w:r>
          </w:p>
          <w:p w:rsidR="00531963" w:rsidRPr="00F57224" w:rsidRDefault="00531963" w:rsidP="00F7029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882" w:type="dxa"/>
          </w:tcPr>
          <w:p w:rsidR="00531963" w:rsidRDefault="00F70293" w:rsidP="00F7029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UNID.</w:t>
            </w:r>
          </w:p>
        </w:tc>
        <w:tc>
          <w:tcPr>
            <w:tcW w:w="2256" w:type="dxa"/>
          </w:tcPr>
          <w:p w:rsidR="00531963" w:rsidRDefault="008D2BDF" w:rsidP="00F70293">
            <w:pPr>
              <w:suppressAutoHyphens w:val="0"/>
              <w:spacing w:before="120" w:after="120" w:line="276" w:lineRule="auto"/>
              <w:jc w:val="center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2</w:t>
            </w:r>
            <w:r w:rsidR="00F70293">
              <w:rPr>
                <w:rFonts w:ascii="Courier New" w:eastAsia="Calibri" w:hAnsi="Courier New" w:cs="Courier New"/>
                <w:sz w:val="20"/>
              </w:rPr>
              <w:t>0</w:t>
            </w:r>
          </w:p>
        </w:tc>
        <w:tc>
          <w:tcPr>
            <w:tcW w:w="1605" w:type="dxa"/>
          </w:tcPr>
          <w:p w:rsidR="00531963" w:rsidRDefault="00F06FB6" w:rsidP="005319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R$ 19,20</w:t>
            </w:r>
          </w:p>
        </w:tc>
        <w:tc>
          <w:tcPr>
            <w:tcW w:w="1605" w:type="dxa"/>
          </w:tcPr>
          <w:p w:rsidR="00531963" w:rsidRDefault="008D2BDF" w:rsidP="005319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sz w:val="20"/>
              </w:rPr>
            </w:pPr>
            <w:r>
              <w:rPr>
                <w:rFonts w:ascii="Courier New" w:eastAsia="Calibri" w:hAnsi="Courier New" w:cs="Courier New"/>
                <w:sz w:val="20"/>
              </w:rPr>
              <w:t>R$ 384,00</w:t>
            </w:r>
          </w:p>
        </w:tc>
      </w:tr>
      <w:tr w:rsidR="00E42C30" w:rsidTr="0046780B">
        <w:trPr>
          <w:trHeight w:val="318"/>
        </w:trPr>
        <w:tc>
          <w:tcPr>
            <w:tcW w:w="8846" w:type="dxa"/>
            <w:gridSpan w:val="5"/>
          </w:tcPr>
          <w:p w:rsidR="00E42C30" w:rsidRPr="001851AF" w:rsidRDefault="00E42C30" w:rsidP="005319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b/>
                <w:sz w:val="20"/>
              </w:rPr>
            </w:pPr>
            <w:r w:rsidRPr="001851AF">
              <w:rPr>
                <w:rFonts w:ascii="Courier New" w:eastAsia="Calibri" w:hAnsi="Courier New" w:cs="Courier New"/>
                <w:b/>
                <w:sz w:val="20"/>
              </w:rPr>
              <w:t>VALOR TOTAL ESTIMADO/VALOR GLOBAL ESTIMADO</w:t>
            </w:r>
          </w:p>
        </w:tc>
        <w:tc>
          <w:tcPr>
            <w:tcW w:w="1605" w:type="dxa"/>
          </w:tcPr>
          <w:p w:rsidR="00E42C30" w:rsidRPr="001851AF" w:rsidRDefault="00E42C30" w:rsidP="00531963">
            <w:pPr>
              <w:suppressAutoHyphens w:val="0"/>
              <w:spacing w:before="120" w:after="120" w:line="276" w:lineRule="auto"/>
              <w:jc w:val="both"/>
              <w:rPr>
                <w:rFonts w:ascii="Courier New" w:eastAsia="Calibri" w:hAnsi="Courier New" w:cs="Courier New"/>
                <w:b/>
                <w:sz w:val="20"/>
              </w:rPr>
            </w:pPr>
            <w:r w:rsidRPr="001851AF">
              <w:rPr>
                <w:rFonts w:ascii="Courier New" w:eastAsia="Calibri" w:hAnsi="Courier New" w:cs="Courier New"/>
                <w:b/>
                <w:sz w:val="20"/>
              </w:rPr>
              <w:t>R$ 1.7</w:t>
            </w:r>
            <w:r w:rsidR="001851AF" w:rsidRPr="001851AF">
              <w:rPr>
                <w:rFonts w:ascii="Courier New" w:eastAsia="Calibri" w:hAnsi="Courier New" w:cs="Courier New"/>
                <w:b/>
                <w:sz w:val="20"/>
              </w:rPr>
              <w:t>84,00</w:t>
            </w:r>
          </w:p>
        </w:tc>
      </w:tr>
    </w:tbl>
    <w:p w:rsidR="00531963" w:rsidRDefault="00531963" w:rsidP="00531963">
      <w:p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</w:p>
    <w:p w:rsidR="0056493C" w:rsidRP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  <w:lang w:eastAsia="pt-BR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 xml:space="preserve">PRAZO DE VIGÊNCIA DO CONTRATO/PRORROGAÇÃO/REAJUSTE (art. 6, XXIII, a, da Lei 14.133/2021) </w:t>
      </w:r>
    </w:p>
    <w:p w:rsidR="003B7860" w:rsidRDefault="0056493C" w:rsidP="003B7860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Dado que se trata de dispensa em razão do valor, nos termos do Art. 95, I, o instrumento de contrato será substituído pela Nota de Empenho. </w:t>
      </w:r>
    </w:p>
    <w:p w:rsidR="003B7860" w:rsidRPr="003B7860" w:rsidRDefault="003B7860" w:rsidP="003B7860">
      <w:pPr>
        <w:pStyle w:val="PargrafodaLista"/>
        <w:suppressAutoHyphens w:val="0"/>
        <w:spacing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Vigência Contratual (arts. 105 a 114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Não se aplica.</w:t>
      </w:r>
    </w:p>
    <w:p w:rsidR="003B7860" w:rsidRPr="003B7860" w:rsidRDefault="003B7860" w:rsidP="003B7860">
      <w:pPr>
        <w:pStyle w:val="PargrafodaLista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Prorrogação do Contrato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Não se aplica.</w:t>
      </w:r>
    </w:p>
    <w:p w:rsidR="0056493C" w:rsidRDefault="0056493C" w:rsidP="0056493C">
      <w:pPr>
        <w:pStyle w:val="PargrafodaLista"/>
        <w:ind w:left="574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Previsão de Reajuste (art. 92, § 3º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 xml:space="preserve">Não se aplica.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JUSTIFICATIVA E OBJETIVO DA CONTRATAÇÃO</w:t>
      </w:r>
    </w:p>
    <w:p w:rsidR="0056493C" w:rsidRPr="006C51C6" w:rsidRDefault="004B27F9" w:rsidP="006C51C6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0320CD">
        <w:rPr>
          <w:rFonts w:ascii="Courier New" w:eastAsia="Calibri" w:hAnsi="Courier New" w:cs="Courier New"/>
          <w:color w:val="000000"/>
          <w:sz w:val="20"/>
        </w:rPr>
        <w:t>O</w:t>
      </w:r>
      <w:r w:rsidR="00AE4562">
        <w:rPr>
          <w:rFonts w:ascii="Courier New" w:eastAsia="Calibri" w:hAnsi="Courier New" w:cs="Courier New"/>
          <w:color w:val="000000"/>
          <w:sz w:val="20"/>
        </w:rPr>
        <w:t xml:space="preserve"> objetivo da aquisição dos materiais gráficos é proporcionar melhor organização </w:t>
      </w:r>
      <w:r w:rsidR="006F531C">
        <w:rPr>
          <w:rFonts w:ascii="Courier New" w:eastAsia="Calibri" w:hAnsi="Courier New" w:cs="Courier New"/>
          <w:color w:val="000000"/>
          <w:sz w:val="20"/>
        </w:rPr>
        <w:t>administrativa nas tarefas diárias da CMPA.</w:t>
      </w:r>
      <w:r w:rsidR="0001618D" w:rsidRPr="006C51C6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Pr="0001618D" w:rsidRDefault="0056493C" w:rsidP="0001618D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Metodologia do quantitativo</w:t>
      </w:r>
      <w:r w:rsidR="005C6AA6">
        <w:rPr>
          <w:rFonts w:ascii="Courier New" w:eastAsia="Calibri" w:hAnsi="Courier New" w:cs="Courier New"/>
          <w:sz w:val="20"/>
        </w:rPr>
        <w:t xml:space="preserve"> - </w:t>
      </w:r>
      <w:r w:rsidR="005F1278">
        <w:rPr>
          <w:rFonts w:ascii="Courier New" w:eastAsia="Calibri" w:hAnsi="Courier New" w:cs="Courier New"/>
          <w:sz w:val="20"/>
        </w:rPr>
        <w:t>Quantitativo estimado no processo 80/23</w:t>
      </w:r>
      <w:r w:rsidR="006F531C">
        <w:rPr>
          <w:rFonts w:ascii="Courier New" w:eastAsia="Calibri" w:hAnsi="Courier New" w:cs="Courier New"/>
          <w:sz w:val="20"/>
        </w:rPr>
        <w:t xml:space="preserve"> pela Diretoria de Compras e Planejamento</w:t>
      </w:r>
      <w:r w:rsidR="00AB59E6" w:rsidRPr="0001618D">
        <w:rPr>
          <w:rFonts w:ascii="Courier New" w:eastAsia="Calibri" w:hAnsi="Courier New" w:cs="Courier New"/>
          <w:sz w:val="20"/>
        </w:rPr>
        <w:t>.</w:t>
      </w:r>
      <w:r w:rsidR="00576F39" w:rsidRPr="0001618D">
        <w:rPr>
          <w:rFonts w:ascii="Courier New" w:eastAsia="Calibri" w:hAnsi="Courier New" w:cs="Courier New"/>
          <w:sz w:val="20"/>
        </w:rPr>
        <w:t xml:space="preserve"> </w:t>
      </w:r>
      <w:r w:rsidRPr="0001618D">
        <w:rPr>
          <w:rFonts w:ascii="Courier New" w:eastAsia="Calibri" w:hAnsi="Courier New" w:cs="Courier New"/>
          <w:sz w:val="20"/>
        </w:rPr>
        <w:t xml:space="preserve"> </w:t>
      </w:r>
    </w:p>
    <w:p w:rsidR="0056493C" w:rsidRPr="00F00437" w:rsidRDefault="0056493C" w:rsidP="00F00437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Justificativa do Quantitativo solicitado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D77A3">
        <w:rPr>
          <w:rFonts w:ascii="Courier New" w:eastAsia="Calibri" w:hAnsi="Courier New" w:cs="Courier New"/>
          <w:color w:val="000000"/>
          <w:sz w:val="20"/>
        </w:rPr>
        <w:t>–</w:t>
      </w:r>
      <w:r w:rsidR="006F531C">
        <w:rPr>
          <w:rFonts w:ascii="Courier New" w:eastAsia="Calibri" w:hAnsi="Courier New" w:cs="Courier New"/>
          <w:color w:val="000000"/>
          <w:sz w:val="20"/>
        </w:rPr>
        <w:t xml:space="preserve"> O quantitativo das capas de processos visa ao atendimento das demandas com abertura de processos, bem como posterior arquivamento, levando-se em conta as possíveis perdas por rasuras ou atos </w:t>
      </w:r>
      <w:r w:rsidR="00350EA2">
        <w:rPr>
          <w:rFonts w:ascii="Courier New" w:eastAsia="Calibri" w:hAnsi="Courier New" w:cs="Courier New"/>
          <w:color w:val="000000"/>
          <w:sz w:val="20"/>
        </w:rPr>
        <w:t>afins que necessite de uma substituição por uma nova.</w:t>
      </w:r>
      <w:r w:rsidR="006065D7">
        <w:rPr>
          <w:rFonts w:ascii="Courier New" w:eastAsia="Calibri" w:hAnsi="Courier New" w:cs="Courier New"/>
          <w:color w:val="000000"/>
          <w:sz w:val="20"/>
        </w:rPr>
        <w:t xml:space="preserve"> O quantitativo do talão de requisição</w:t>
      </w:r>
      <w:r w:rsidR="00911CAE">
        <w:rPr>
          <w:rFonts w:ascii="Courier New" w:eastAsia="Calibri" w:hAnsi="Courier New" w:cs="Courier New"/>
          <w:color w:val="000000"/>
          <w:sz w:val="20"/>
        </w:rPr>
        <w:t xml:space="preserve"> de combustível visa ao controle de abastecimento dos veículos oficiais da CMPA.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FUNDAMENTAÇÃO DA CONTRATAÇÃO (art. 6, XXIII, b, da Lei 14.133/2021)</w:t>
      </w:r>
    </w:p>
    <w:p w:rsidR="00FF726F" w:rsidRPr="005C6AA6" w:rsidRDefault="00FF726F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FF0000"/>
          <w:sz w:val="20"/>
        </w:rPr>
      </w:pPr>
      <w:r w:rsidRPr="00380603">
        <w:rPr>
          <w:rFonts w:ascii="Courier New" w:eastAsia="Calibri" w:hAnsi="Courier New" w:cs="Courier New"/>
          <w:sz w:val="20"/>
        </w:rPr>
        <w:t xml:space="preserve">O </w:t>
      </w:r>
      <w:r w:rsidRPr="00380603">
        <w:rPr>
          <w:rFonts w:ascii="Courier New" w:eastAsia="Calibri" w:hAnsi="Courier New" w:cs="Courier New"/>
          <w:color w:val="000000"/>
          <w:sz w:val="20"/>
        </w:rPr>
        <w:t>Estudo Técnico Preliminar (ETP)</w:t>
      </w:r>
      <w:r w:rsidR="00AB59E6" w:rsidRPr="00380603">
        <w:rPr>
          <w:rFonts w:ascii="Courier New" w:eastAsia="Calibri" w:hAnsi="Courier New" w:cs="Courier New"/>
          <w:sz w:val="20"/>
        </w:rPr>
        <w:t xml:space="preserve"> poderá ser dispensado nos termos do Art. 72, I, e 75, II da lei 14.133/2021 e</w:t>
      </w:r>
      <w:r w:rsidR="00E264D5">
        <w:rPr>
          <w:rFonts w:ascii="Courier New" w:eastAsia="Calibri" w:hAnsi="Courier New" w:cs="Courier New"/>
          <w:sz w:val="20"/>
        </w:rPr>
        <w:t xml:space="preserve"> do Decreto Legislativo da CMPA 746/2022</w:t>
      </w:r>
      <w:r w:rsidR="005C6AA6">
        <w:rPr>
          <w:rFonts w:ascii="Courier New" w:eastAsia="Calibri" w:hAnsi="Courier New" w:cs="Courier New"/>
          <w:sz w:val="20"/>
        </w:rPr>
        <w:t xml:space="preserve">. </w:t>
      </w:r>
      <w:r w:rsidR="00AB59E6" w:rsidRPr="005C6AA6">
        <w:rPr>
          <w:rFonts w:ascii="Courier New" w:eastAsia="Calibri" w:hAnsi="Courier New" w:cs="Courier New"/>
          <w:sz w:val="20"/>
        </w:rPr>
        <w:t>Primando-se pela celeridade processual e a economicidade, dispensou-se o ETP.</w:t>
      </w:r>
    </w:p>
    <w:p w:rsidR="005C6AA6" w:rsidRPr="00F00437" w:rsidRDefault="00817CE4" w:rsidP="00F00437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A aquisição dos materiais gráficos visa ao atendimento das demandas diárias da CMPA com abertura de processo, arquivamento, proteção das folhas do processo e controle dos abastecimentos dos veículos. 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DESCRIÇÃO DA SOLUÇÃO (art. 6, XXIII, c, da Lei 14.133/2021)</w:t>
      </w:r>
    </w:p>
    <w:p w:rsidR="0056493C" w:rsidRPr="00076D62" w:rsidRDefault="0056493C" w:rsidP="00076D62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380603">
        <w:rPr>
          <w:rFonts w:ascii="Courier New" w:eastAsia="Calibri" w:hAnsi="Courier New" w:cs="Courier New"/>
          <w:color w:val="000000"/>
          <w:sz w:val="20"/>
        </w:rPr>
        <w:t>Aten</w:t>
      </w:r>
      <w:r w:rsidR="0081303C" w:rsidRPr="00380603">
        <w:rPr>
          <w:rFonts w:ascii="Courier New" w:eastAsia="Calibri" w:hAnsi="Courier New" w:cs="Courier New"/>
          <w:color w:val="000000"/>
          <w:sz w:val="20"/>
        </w:rPr>
        <w:t>dimento</w:t>
      </w:r>
      <w:r w:rsidR="00380603" w:rsidRPr="00380603">
        <w:rPr>
          <w:rFonts w:ascii="Courier New" w:eastAsia="Calibri" w:hAnsi="Courier New" w:cs="Courier New"/>
          <w:color w:val="000000"/>
          <w:sz w:val="20"/>
        </w:rPr>
        <w:t xml:space="preserve"> de forma satisfatória</w:t>
      </w:r>
      <w:r w:rsidR="002D77A3">
        <w:rPr>
          <w:rFonts w:ascii="Courier New" w:eastAsia="Calibri" w:hAnsi="Courier New" w:cs="Courier New"/>
          <w:color w:val="000000"/>
          <w:sz w:val="20"/>
        </w:rPr>
        <w:t xml:space="preserve"> às demandas</w:t>
      </w:r>
      <w:r w:rsidR="000320CD" w:rsidRPr="00380603">
        <w:rPr>
          <w:rFonts w:ascii="Courier New" w:eastAsia="Calibri" w:hAnsi="Courier New" w:cs="Courier New"/>
          <w:color w:val="000000"/>
          <w:sz w:val="20"/>
        </w:rPr>
        <w:t xml:space="preserve"> da Câmara Municipal.</w:t>
      </w:r>
      <w:r w:rsidR="000320CD" w:rsidRPr="00076D62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076D62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F603EB">
      <w:pPr>
        <w:pStyle w:val="PargrafodaLista"/>
        <w:numPr>
          <w:ilvl w:val="1"/>
          <w:numId w:val="45"/>
        </w:numPr>
        <w:suppressAutoHyphens w:val="0"/>
        <w:spacing w:line="276" w:lineRule="auto"/>
        <w:rPr>
          <w:rFonts w:ascii="Courier New" w:eastAsia="Calibri" w:hAnsi="Courier New" w:cs="Courier New"/>
          <w:sz w:val="20"/>
        </w:rPr>
      </w:pPr>
      <w:r w:rsidRPr="00076D62">
        <w:rPr>
          <w:rFonts w:ascii="Courier New" w:eastAsia="Calibri" w:hAnsi="Courier New" w:cs="Courier New"/>
          <w:sz w:val="20"/>
        </w:rPr>
        <w:t>Garantia e/ou assistência técnica (art. 40, § 1º, III)</w:t>
      </w:r>
      <w:r w:rsidR="005C6AA6" w:rsidRPr="00076D62">
        <w:rPr>
          <w:rFonts w:ascii="Courier New" w:eastAsia="Calibri" w:hAnsi="Courier New" w:cs="Courier New"/>
          <w:sz w:val="20"/>
        </w:rPr>
        <w:t xml:space="preserve">- </w:t>
      </w:r>
      <w:r w:rsidR="001D32B9">
        <w:rPr>
          <w:rFonts w:ascii="Courier New" w:eastAsia="Calibri" w:hAnsi="Courier New" w:cs="Courier New"/>
          <w:sz w:val="20"/>
        </w:rPr>
        <w:t>Não utilizada</w:t>
      </w:r>
      <w:r w:rsidR="00076D62" w:rsidRPr="00076D62">
        <w:rPr>
          <w:rFonts w:ascii="Courier New" w:eastAsia="Calibri" w:hAnsi="Courier New" w:cs="Courier New"/>
          <w:sz w:val="20"/>
        </w:rPr>
        <w:t>.</w:t>
      </w:r>
      <w:r w:rsidR="00076D62" w:rsidRPr="00076D62">
        <w:rPr>
          <w:rFonts w:ascii="Courier New" w:eastAsia="Calibri" w:hAnsi="Courier New" w:cs="Courier New"/>
          <w:sz w:val="20"/>
        </w:rPr>
        <w:tab/>
      </w: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Garantia de Execução do Contrato (modalidade prevista pelo § 1º, art. 96 da Lei n.º 14.133/21)</w:t>
      </w:r>
      <w:r w:rsidR="005C6AA6">
        <w:rPr>
          <w:rFonts w:ascii="Courier New" w:eastAsia="Calibri" w:hAnsi="Courier New" w:cs="Courier New"/>
          <w:sz w:val="20"/>
        </w:rPr>
        <w:t xml:space="preserve">- </w:t>
      </w:r>
      <w:r w:rsidR="00122EF2" w:rsidRPr="005C6AA6">
        <w:rPr>
          <w:rFonts w:ascii="Courier New" w:eastAsia="Calibri" w:hAnsi="Courier New" w:cs="Courier New"/>
          <w:sz w:val="20"/>
        </w:rPr>
        <w:t>Não se aplica</w:t>
      </w:r>
      <w:r w:rsidR="00246119" w:rsidRPr="005C6AA6">
        <w:rPr>
          <w:rFonts w:ascii="Courier New" w:eastAsia="Calibri" w:hAnsi="Courier New" w:cs="Courier New"/>
          <w:sz w:val="20"/>
        </w:rPr>
        <w:t>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REQUISITOS DA CONTRATAÇÃO (art. 6, XXIII, d, da Lei 14.133/2021)</w:t>
      </w:r>
    </w:p>
    <w:p w:rsidR="0056493C" w:rsidRDefault="0056493C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Qualificação Técnica (conforme art. 67, Lei 14.133/2021)</w:t>
      </w:r>
    </w:p>
    <w:p w:rsidR="0056493C" w:rsidRPr="00EA0CAF" w:rsidRDefault="00EA0CAF" w:rsidP="00EA0CAF">
      <w:pPr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 no processo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EA0CAF" w:rsidRDefault="0056493C" w:rsidP="00EA0CAF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Apresentação de documentos juntamente à proposta de preços</w:t>
      </w:r>
    </w:p>
    <w:p w:rsidR="0056493C" w:rsidRPr="00EA0CAF" w:rsidRDefault="00EA0CAF" w:rsidP="00EA0CAF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 no processo </w:t>
      </w:r>
      <w:r w:rsidR="001D32B9">
        <w:rPr>
          <w:rFonts w:ascii="Courier New" w:eastAsia="Calibri" w:hAnsi="Courier New" w:cs="Courier New"/>
          <w:color w:val="000000"/>
          <w:sz w:val="20"/>
        </w:rPr>
        <w:t>80/2023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Vistoria Prévia (observado os §§§ 2º, 3º e 4º do art. 63, Lei 14.133/2021)</w:t>
      </w:r>
    </w:p>
    <w:p w:rsidR="0056493C" w:rsidRDefault="00AD006D" w:rsidP="00380603">
      <w:pPr>
        <w:spacing w:before="120" w:after="120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Não se aplica a esse caso de processo de dispensa de licitação. </w:t>
      </w:r>
    </w:p>
    <w:p w:rsidR="00380603" w:rsidRDefault="0056493C" w:rsidP="00380603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apresentação de amostra e/ou demonstração dos (observado o § 3º do art. 17, Lei 14.133/2021)</w:t>
      </w:r>
    </w:p>
    <w:p w:rsidR="0056493C" w:rsidRPr="00380603" w:rsidRDefault="002D3B32" w:rsidP="00380603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Para certificação da qualidade dos produtos, a</w:t>
      </w:r>
      <w:r w:rsidR="007C49DD">
        <w:rPr>
          <w:rFonts w:ascii="Courier New" w:eastAsia="Calibri" w:hAnsi="Courier New" w:cs="Courier New"/>
          <w:color w:val="000000"/>
          <w:sz w:val="20"/>
        </w:rPr>
        <w:t xml:space="preserve"> empresa vencedora dev</w:t>
      </w:r>
      <w:r>
        <w:rPr>
          <w:rFonts w:ascii="Courier New" w:eastAsia="Calibri" w:hAnsi="Courier New" w:cs="Courier New"/>
          <w:color w:val="000000"/>
          <w:sz w:val="20"/>
        </w:rPr>
        <w:t xml:space="preserve">erá enviar amostras e/ou fazer demonstração após vencer o processo de dispensa.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ENTREGA E CRITÉRIOS DE ACEITAÇÃO DO OBJETO (art. 40, § 1º, II da Lei 14.133/2021)</w:t>
      </w:r>
    </w:p>
    <w:p w:rsidR="0056493C" w:rsidRPr="008E576A" w:rsidRDefault="006E5A79" w:rsidP="008E576A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6E5A79">
        <w:rPr>
          <w:rFonts w:ascii="Courier New" w:eastAsia="Calibri" w:hAnsi="Courier New" w:cs="Courier New"/>
          <w:color w:val="000000"/>
          <w:sz w:val="20"/>
        </w:rPr>
        <w:t xml:space="preserve">O prazo de </w:t>
      </w:r>
      <w:r w:rsidR="008E576A">
        <w:rPr>
          <w:rFonts w:ascii="Courier New" w:eastAsia="Calibri" w:hAnsi="Courier New" w:cs="Courier New"/>
          <w:color w:val="000000"/>
          <w:sz w:val="20"/>
        </w:rPr>
        <w:t>início da entrega dos produtos</w:t>
      </w:r>
      <w:r w:rsidR="007C5977">
        <w:rPr>
          <w:rFonts w:ascii="Courier New" w:eastAsia="Calibri" w:hAnsi="Courier New" w:cs="Courier New"/>
          <w:color w:val="000000"/>
          <w:sz w:val="20"/>
        </w:rPr>
        <w:t xml:space="preserve"> será de até 10 (dez</w:t>
      </w:r>
      <w:r w:rsidRPr="008E576A">
        <w:rPr>
          <w:rFonts w:ascii="Courier New" w:eastAsia="Calibri" w:hAnsi="Courier New" w:cs="Courier New"/>
          <w:color w:val="000000"/>
          <w:sz w:val="20"/>
        </w:rPr>
        <w:t xml:space="preserve">) dias úteis após o recebimento </w:t>
      </w:r>
      <w:r w:rsidR="007C5977">
        <w:rPr>
          <w:rFonts w:ascii="Courier New" w:eastAsia="Calibri" w:hAnsi="Courier New" w:cs="Courier New"/>
          <w:color w:val="000000"/>
          <w:sz w:val="20"/>
        </w:rPr>
        <w:t>da Autorização de Fornecimento</w:t>
      </w:r>
      <w:r w:rsidRPr="008E576A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Pr="0055706B" w:rsidRDefault="0055706B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55706B">
        <w:rPr>
          <w:rFonts w:ascii="Courier New" w:eastAsia="Calibri" w:hAnsi="Courier New" w:cs="Courier New"/>
          <w:sz w:val="20"/>
        </w:rPr>
        <w:t>O objeto do TR</w:t>
      </w:r>
      <w:r w:rsidR="0056493C" w:rsidRPr="0055706B">
        <w:rPr>
          <w:rFonts w:ascii="Courier New" w:eastAsia="Calibri" w:hAnsi="Courier New" w:cs="Courier New"/>
          <w:sz w:val="20"/>
        </w:rPr>
        <w:t xml:space="preserve"> deverá</w:t>
      </w:r>
      <w:r w:rsidRPr="0055706B">
        <w:rPr>
          <w:rFonts w:ascii="Courier New" w:eastAsia="Calibri" w:hAnsi="Courier New" w:cs="Courier New"/>
          <w:sz w:val="20"/>
        </w:rPr>
        <w:t xml:space="preserve"> atender à</w:t>
      </w:r>
      <w:r w:rsidR="003736D9" w:rsidRPr="0055706B">
        <w:rPr>
          <w:rFonts w:ascii="Courier New" w:eastAsia="Calibri" w:hAnsi="Courier New" w:cs="Courier New"/>
          <w:sz w:val="20"/>
        </w:rPr>
        <w:t xml:space="preserve"> </w:t>
      </w:r>
      <w:r w:rsidR="0056493C" w:rsidRPr="0055706B">
        <w:rPr>
          <w:rFonts w:ascii="Courier New" w:eastAsia="Calibri" w:hAnsi="Courier New" w:cs="Courier New"/>
          <w:sz w:val="20"/>
        </w:rPr>
        <w:t>Administração da Câmara Municipal de Paty do Alferes</w:t>
      </w:r>
      <w:r w:rsidRPr="0055706B">
        <w:rPr>
          <w:rFonts w:ascii="Courier New" w:eastAsia="Calibri" w:hAnsi="Courier New" w:cs="Courier New"/>
          <w:sz w:val="20"/>
        </w:rPr>
        <w:t xml:space="preserve"> no seu uso diário nas sedes da Diretoria Geral e da Administração, </w:t>
      </w:r>
      <w:r w:rsidR="0056493C" w:rsidRPr="0055706B">
        <w:rPr>
          <w:rFonts w:ascii="Courier New" w:eastAsia="Calibri" w:hAnsi="Courier New" w:cs="Courier New"/>
          <w:sz w:val="20"/>
        </w:rPr>
        <w:t xml:space="preserve">na Rua </w:t>
      </w:r>
      <w:r w:rsidRPr="0055706B">
        <w:rPr>
          <w:rFonts w:ascii="Courier New" w:eastAsia="Calibri" w:hAnsi="Courier New" w:cs="Courier New"/>
          <w:sz w:val="20"/>
        </w:rPr>
        <w:t>Cel. Manoel Bernardes, nº 387 e 471</w:t>
      </w:r>
      <w:r w:rsidR="0056493C" w:rsidRPr="0055706B">
        <w:rPr>
          <w:rFonts w:ascii="Courier New" w:eastAsia="Calibri" w:hAnsi="Courier New" w:cs="Courier New"/>
          <w:sz w:val="20"/>
        </w:rPr>
        <w:t>.</w:t>
      </w:r>
    </w:p>
    <w:p w:rsidR="0056493C" w:rsidRPr="001B4B78" w:rsidRDefault="0055706B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objeto do TR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será recebido provisoriamente, pelo responsável por seu acompanhamento e fiscalização, mediante termo detalhado assinado pelas partes,</w:t>
      </w:r>
      <w:r w:rsidR="004C51FA" w:rsidRPr="001B4B78">
        <w:rPr>
          <w:rFonts w:ascii="Courier New" w:eastAsia="Calibri" w:hAnsi="Courier New" w:cs="Courier New"/>
          <w:color w:val="000000"/>
          <w:sz w:val="20"/>
        </w:rPr>
        <w:t xml:space="preserve"> no dia da entrega.</w:t>
      </w:r>
    </w:p>
    <w:p w:rsidR="0056493C" w:rsidRPr="001B4B78" w:rsidRDefault="0055706B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objeto do TR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será recebido definitivamente, por servidor ou comissão designada pela autoridade competente, mediante termo detalhado assinado pelas partes que comprove o atendimento das exigências contratuais,</w:t>
      </w:r>
      <w:r w:rsidR="004C51FA" w:rsidRPr="001B4B78">
        <w:rPr>
          <w:rFonts w:ascii="Courier New" w:eastAsia="Calibri" w:hAnsi="Courier New" w:cs="Courier New"/>
          <w:color w:val="000000"/>
          <w:sz w:val="20"/>
        </w:rPr>
        <w:t xml:space="preserve"> no dia da entrega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Pr="001B4B78" w:rsidRDefault="001B4B78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item poderá ser rejeitado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>, no todo ou em parte, quando em desacordo com as especificações constantes neste Termo de Referência e no Contrato, devendo se</w:t>
      </w:r>
      <w:r>
        <w:rPr>
          <w:rFonts w:ascii="Courier New" w:eastAsia="Calibri" w:hAnsi="Courier New" w:cs="Courier New"/>
          <w:color w:val="000000"/>
          <w:sz w:val="20"/>
        </w:rPr>
        <w:t>r substituído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no prazo de </w:t>
      </w:r>
      <w:r w:rsidRPr="001B4B78">
        <w:rPr>
          <w:rFonts w:ascii="Courier New" w:eastAsia="Calibri" w:hAnsi="Courier New" w:cs="Courier New"/>
          <w:color w:val="000000" w:themeColor="text1"/>
          <w:sz w:val="20"/>
        </w:rPr>
        <w:t>5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dia</w:t>
      </w:r>
      <w:r w:rsidRPr="001B4B78">
        <w:rPr>
          <w:rFonts w:ascii="Courier New" w:eastAsia="Calibri" w:hAnsi="Courier New" w:cs="Courier New"/>
          <w:color w:val="000000"/>
          <w:sz w:val="20"/>
        </w:rPr>
        <w:t>s úteis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>, a contar da notificação da contratada, às suas custas, sem prejuízo da aplicação das penalidades (base legal art. 140, § 1º).</w:t>
      </w:r>
    </w:p>
    <w:p w:rsidR="0056493C" w:rsidRPr="00D96F96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D96F96">
        <w:rPr>
          <w:rFonts w:ascii="Courier New" w:eastAsia="Calibri" w:hAnsi="Courier New" w:cs="Courier New"/>
          <w:color w:val="000000"/>
          <w:sz w:val="20"/>
        </w:rPr>
        <w:t>O recebimento provisório ou definitivo do objeto não excluirá a responsabilidade da contratada pelos prejuízos resultantes da incorreta execução do contrato (conforme art. 140, § 2º).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MODELO DE EXECUÇÃO DO OBJETO (art. 6, XXIII, e, da Lei 14.133/2021)</w:t>
      </w:r>
    </w:p>
    <w:p w:rsidR="0056493C" w:rsidRDefault="0055706B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objeto em referência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 deverá ser executado fielmente pelas partes, de acordo com as cláusulas avençadas nos termos do instrumento convocatório, do Termo de Referência, da legislação vigente, e cada parte responderá pelas consequências de sua inexecução total ou parcial, conforme art. 115, Lei 14.133/2021.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GESTÃO E FISCALIZAÇÃO DO CONTRATO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Nos termos do art. 117 da Lei nº 14.133, de 2021, será designado representantes da Administração para acompanhar e fiscalizar a entrega dos bens/serviços, anotando em registro próprio todas as ocorrências relacionadas com a execução e determinando o que for necessário à regularização de faltas ou defeitos observados.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fiscalização de que trata este item não exclui nem reduz a responsabilidade da Contratada, inclusive perante terceiros, pelos danos causados diretamente à administração ou a terceiros em razão da execução do contrato, de conformidade com o art. 120 da Lei nº 14.133, de 2021.</w:t>
      </w:r>
    </w:p>
    <w:p w:rsidR="0056493C" w:rsidRPr="005C6AA6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Ficam indicados como futuro fiscal e futuro gestor do contrato, os segu</w:t>
      </w:r>
      <w:r w:rsidR="00380603" w:rsidRPr="005C6AA6">
        <w:rPr>
          <w:rFonts w:ascii="Courier New" w:eastAsia="Calibri" w:hAnsi="Courier New" w:cs="Courier New"/>
          <w:color w:val="000000"/>
          <w:sz w:val="20"/>
        </w:rPr>
        <w:t>intes servidores</w:t>
      </w:r>
      <w:r w:rsidRPr="005C6AA6">
        <w:rPr>
          <w:rFonts w:ascii="Courier New" w:eastAsia="Calibri" w:hAnsi="Courier New" w:cs="Courier New"/>
          <w:color w:val="000000"/>
          <w:sz w:val="20"/>
        </w:rPr>
        <w:t>:</w:t>
      </w:r>
    </w:p>
    <w:p w:rsidR="00107079" w:rsidRPr="00107079" w:rsidRDefault="0056493C" w:rsidP="00107079">
      <w:pPr>
        <w:spacing w:before="120" w:after="120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Fiscal do</w:t>
      </w:r>
      <w:r w:rsidR="00107079" w:rsidRPr="005C6AA6">
        <w:rPr>
          <w:rFonts w:ascii="Courier New" w:eastAsia="Calibri" w:hAnsi="Courier New" w:cs="Courier New"/>
          <w:color w:val="000000"/>
          <w:sz w:val="20"/>
        </w:rPr>
        <w:t xml:space="preserve"> futuro contrato: </w:t>
      </w:r>
      <w:r w:rsidR="009154AB">
        <w:rPr>
          <w:rFonts w:ascii="Courier New" w:eastAsia="Calibri" w:hAnsi="Courier New" w:cs="Courier New"/>
          <w:color w:val="000000"/>
          <w:sz w:val="20"/>
        </w:rPr>
        <w:t>Antônio Carlos Teixeira Pereira</w:t>
      </w:r>
      <w:r w:rsidR="00107079" w:rsidRPr="009154AB">
        <w:rPr>
          <w:rFonts w:ascii="Courier New" w:eastAsia="Calibri" w:hAnsi="Courier New" w:cs="Courier New"/>
          <w:color w:val="000000"/>
          <w:sz w:val="20"/>
        </w:rPr>
        <w:t>/</w:t>
      </w:r>
      <w:r w:rsidR="009154AB">
        <w:rPr>
          <w:rFonts w:ascii="Courier New" w:eastAsia="Calibri" w:hAnsi="Courier New" w:cs="Courier New"/>
          <w:color w:val="000000"/>
          <w:sz w:val="20"/>
        </w:rPr>
        <w:t>Cargo: Técnico em Contabilidade</w:t>
      </w:r>
      <w:r w:rsidR="00107079" w:rsidRPr="009154AB">
        <w:rPr>
          <w:rFonts w:ascii="Courier New" w:eastAsia="Calibri" w:hAnsi="Courier New" w:cs="Courier New"/>
          <w:color w:val="000000"/>
          <w:sz w:val="20"/>
        </w:rPr>
        <w:t>.</w:t>
      </w:r>
      <w:r w:rsidRPr="009154AB">
        <w:rPr>
          <w:rFonts w:ascii="Courier New" w:eastAsia="Calibri" w:hAnsi="Courier New" w:cs="Courier New"/>
          <w:color w:val="000000"/>
          <w:sz w:val="20"/>
        </w:rPr>
        <w:tab/>
      </w:r>
      <w:r w:rsidR="00107079" w:rsidRPr="009154AB">
        <w:rPr>
          <w:rFonts w:ascii="Courier New" w:eastAsia="Calibri" w:hAnsi="Courier New" w:cs="Courier New"/>
          <w:color w:val="000000"/>
          <w:sz w:val="20"/>
        </w:rPr>
        <w:t>Gestor do futuro Contrato: Lucimar Pecoraro Marques</w:t>
      </w:r>
      <w:r w:rsidR="0053230C">
        <w:rPr>
          <w:rFonts w:ascii="Courier New" w:eastAsia="Calibri" w:hAnsi="Courier New" w:cs="Courier New"/>
          <w:color w:val="000000"/>
          <w:sz w:val="20"/>
        </w:rPr>
        <w:t>/</w:t>
      </w:r>
      <w:r w:rsidRPr="009154AB">
        <w:rPr>
          <w:rFonts w:ascii="Courier New" w:eastAsia="Calibri" w:hAnsi="Courier New" w:cs="Courier New"/>
          <w:color w:val="000000"/>
          <w:sz w:val="20"/>
        </w:rPr>
        <w:t>Cargo</w:t>
      </w:r>
      <w:r w:rsidR="00107079" w:rsidRPr="009154AB">
        <w:rPr>
          <w:rFonts w:ascii="Courier New" w:eastAsia="Calibri" w:hAnsi="Courier New" w:cs="Courier New"/>
          <w:color w:val="000000"/>
          <w:sz w:val="20"/>
        </w:rPr>
        <w:t>: Agente Administrativo.</w:t>
      </w:r>
      <w:r w:rsidR="00107079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DOS CRITÉRIOS DE MEDIÇÃO E PAGAMENTO (art. 6, XXIII, g,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O pagamento será realizado no prazo de até 30 (trinta) dias, contados a partir do recebimento da Nota Fiscal ou Fatura, observando-se a ordem cronológica para cada fonte diferenciada de recursos, em função do cumprimento do ar. 141 da Lei 14.133/2021.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Considera-se ocorrido o recebimento da nota fiscal ou fatura no momento em que o órgão contratante emitir a Nota de Liquidação.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FORMA E CRITÉRIOS DE SELEÇÃO DO FORNECEDOR DA AQUISIÇ</w:t>
      </w:r>
      <w:r w:rsidR="00691620">
        <w:rPr>
          <w:rFonts w:ascii="Courier New" w:eastAsia="Calibri" w:hAnsi="Courier New" w:cs="Courier New"/>
          <w:b/>
          <w:color w:val="000000"/>
          <w:sz w:val="20"/>
        </w:rPr>
        <w:t xml:space="preserve">ÃO POR CONTRATAÇÃO DIRETA (art. </w:t>
      </w:r>
      <w:r>
        <w:rPr>
          <w:rFonts w:ascii="Courier New" w:eastAsia="Calibri" w:hAnsi="Courier New" w:cs="Courier New"/>
          <w:b/>
          <w:color w:val="000000"/>
          <w:sz w:val="20"/>
        </w:rPr>
        <w:t>6, XXIII, h, da Lei 14.133/2021) e (arts. 74 ou 75 da Lei 14.133/2021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aquisição do objeto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>está fundam</w:t>
      </w:r>
      <w:r w:rsidR="00691620">
        <w:rPr>
          <w:rFonts w:ascii="Courier New" w:eastAsia="Calibri" w:hAnsi="Courier New" w:cs="Courier New"/>
          <w:color w:val="000000"/>
          <w:sz w:val="20"/>
        </w:rPr>
        <w:t>entada nos pressupostos do art. 75</w:t>
      </w:r>
      <w:r>
        <w:rPr>
          <w:rFonts w:ascii="Courier New" w:eastAsia="Calibri" w:hAnsi="Courier New" w:cs="Courier New"/>
          <w:color w:val="000000"/>
          <w:sz w:val="20"/>
        </w:rPr>
        <w:t>,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II,</w:t>
      </w:r>
      <w:r>
        <w:rPr>
          <w:rFonts w:ascii="Courier New" w:eastAsia="Calibri" w:hAnsi="Courier New" w:cs="Courier New"/>
          <w:color w:val="000000"/>
          <w:sz w:val="20"/>
        </w:rPr>
        <w:t xml:space="preserve"> da Lei nº 14.133, de 1º de abril de 2021.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ESTIMATIVAS DO VALOR DA CONTRATAÇÃO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O custo </w:t>
      </w:r>
      <w:r w:rsidRPr="00803232">
        <w:rPr>
          <w:rFonts w:ascii="Courier New" w:eastAsia="Calibri" w:hAnsi="Courier New" w:cs="Courier New"/>
          <w:color w:val="000000"/>
          <w:sz w:val="20"/>
        </w:rPr>
        <w:t>estimado da contratação é de R$</w:t>
      </w:r>
      <w:r w:rsidR="00544FCA">
        <w:rPr>
          <w:rFonts w:ascii="Courier New" w:eastAsia="Calibri" w:hAnsi="Courier New" w:cs="Courier New"/>
          <w:color w:val="000000"/>
          <w:sz w:val="20"/>
        </w:rPr>
        <w:t xml:space="preserve"> 1.784,00</w:t>
      </w:r>
      <w:r w:rsidR="005647A3" w:rsidRPr="00803232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576F39" w:rsidRPr="00803232">
        <w:rPr>
          <w:rFonts w:ascii="Courier New" w:eastAsia="Calibri" w:hAnsi="Courier New" w:cs="Courier New"/>
          <w:color w:val="000000"/>
          <w:sz w:val="20"/>
        </w:rPr>
        <w:t>(</w:t>
      </w:r>
      <w:r w:rsidR="00544FCA">
        <w:rPr>
          <w:rFonts w:ascii="Courier New" w:eastAsia="Calibri" w:hAnsi="Courier New" w:cs="Courier New"/>
          <w:color w:val="000000"/>
          <w:sz w:val="20"/>
        </w:rPr>
        <w:t>Mil</w:t>
      </w:r>
      <w:r w:rsidR="00803232">
        <w:rPr>
          <w:rFonts w:ascii="Courier New" w:eastAsia="Calibri" w:hAnsi="Courier New" w:cs="Courier New"/>
          <w:color w:val="000000"/>
          <w:sz w:val="20"/>
        </w:rPr>
        <w:t>,</w:t>
      </w:r>
      <w:r w:rsidR="00544FCA">
        <w:rPr>
          <w:rFonts w:ascii="Courier New" w:eastAsia="Calibri" w:hAnsi="Courier New" w:cs="Courier New"/>
          <w:color w:val="000000"/>
          <w:sz w:val="20"/>
        </w:rPr>
        <w:t xml:space="preserve"> setecentos e oitenta e quatro reais).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ADEQUAÇÃO ORÇAMENTÁRIA (art. 6, XXIII, j, da Lei 14.133/2021)</w:t>
      </w:r>
    </w:p>
    <w:p w:rsidR="0056493C" w:rsidRDefault="000320CD" w:rsidP="0056493C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dotação orçamentária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 por </w:t>
      </w:r>
      <w:r>
        <w:rPr>
          <w:rFonts w:ascii="Courier New" w:eastAsia="Calibri" w:hAnsi="Courier New" w:cs="Courier New"/>
          <w:color w:val="000000"/>
          <w:sz w:val="20"/>
        </w:rPr>
        <w:t>onde correrá a despesa é</w:t>
      </w:r>
      <w:r w:rsidR="0056493C">
        <w:rPr>
          <w:rFonts w:ascii="Courier New" w:eastAsia="Calibri" w:hAnsi="Courier New" w:cs="Courier New"/>
          <w:color w:val="000000"/>
          <w:sz w:val="20"/>
        </w:rPr>
        <w:t>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977"/>
        <w:gridCol w:w="2693"/>
        <w:gridCol w:w="1559"/>
      </w:tblGrid>
      <w:tr w:rsidR="0056493C" w:rsidTr="0056493C">
        <w:trPr>
          <w:trHeight w:val="888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SECRETARIA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FUNCIONAL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ELEMENTO DA DESPESA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RECURSO</w:t>
            </w:r>
          </w:p>
        </w:tc>
      </w:tr>
      <w:tr w:rsidR="0056493C" w:rsidTr="0056493C">
        <w:trPr>
          <w:trHeight w:val="509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93C" w:rsidRPr="009154AB" w:rsidRDefault="000320CD" w:rsidP="00754FE4">
            <w:pPr>
              <w:pStyle w:val="TableParagraph"/>
              <w:tabs>
                <w:tab w:val="left" w:pos="3915"/>
              </w:tabs>
              <w:spacing w:line="276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val="pt-PT" w:eastAsia="en-US"/>
              </w:rPr>
            </w:pPr>
            <w:r w:rsidRPr="009154AB">
              <w:rPr>
                <w:rFonts w:ascii="Courier New" w:hAnsi="Courier New" w:cs="Courier New"/>
                <w:sz w:val="20"/>
                <w:szCs w:val="20"/>
              </w:rPr>
              <w:t>02.03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9154AB" w:rsidRDefault="009154AB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9154AB" w:rsidRDefault="00544FCA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339039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9154AB" w:rsidRDefault="00754FE4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154AB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</w:tr>
    </w:tbl>
    <w:p w:rsidR="005C6AA6" w:rsidRPr="00E40B1B" w:rsidRDefault="0056493C" w:rsidP="00E40B1B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</w:rPr>
      </w:pPr>
      <w:bookmarkStart w:id="0" w:name="_owbv6fd4apd0"/>
      <w:bookmarkStart w:id="1" w:name="_zc14r1ea9ypg"/>
      <w:bookmarkStart w:id="2" w:name="_brombr39nshd"/>
      <w:bookmarkStart w:id="3" w:name="_5nmpgztkxhnp"/>
      <w:bookmarkEnd w:id="0"/>
      <w:bookmarkEnd w:id="1"/>
      <w:bookmarkEnd w:id="2"/>
      <w:bookmarkEnd w:id="3"/>
      <w:r>
        <w:rPr>
          <w:rFonts w:ascii="Courier New" w:eastAsia="Calibri" w:hAnsi="Courier New" w:cs="Courier New"/>
          <w:b/>
          <w:color w:val="000000"/>
          <w:sz w:val="20"/>
        </w:rPr>
        <w:t>DISPOSIÇÕES GERAIS</w:t>
      </w:r>
    </w:p>
    <w:p w:rsidR="00E902A7" w:rsidRPr="00121790" w:rsidRDefault="00121790" w:rsidP="00121790">
      <w:pPr>
        <w:pStyle w:val="PargrafodaLista"/>
        <w:numPr>
          <w:ilvl w:val="1"/>
          <w:numId w:val="50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 xml:space="preserve"> </w:t>
      </w:r>
      <w:r w:rsidR="00E902A7" w:rsidRPr="00121790">
        <w:rPr>
          <w:rFonts w:ascii="Courier New" w:eastAsia="Calibri" w:hAnsi="Courier New" w:cs="Courier New"/>
          <w:b/>
          <w:color w:val="000000"/>
          <w:sz w:val="20"/>
        </w:rPr>
        <w:t>Obrigações da CONTRATADA</w:t>
      </w:r>
      <w:r w:rsidR="00E902A7" w:rsidRPr="00121790">
        <w:rPr>
          <w:rFonts w:ascii="Courier New" w:eastAsia="Calibri" w:hAnsi="Courier New" w:cs="Courier New"/>
          <w:color w:val="000000"/>
          <w:sz w:val="20"/>
        </w:rPr>
        <w:t>:</w:t>
      </w:r>
    </w:p>
    <w:p w:rsidR="00E902A7" w:rsidRDefault="00E902A7" w:rsidP="00E902A7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</w:t>
      </w:r>
      <w:r w:rsidR="00121790">
        <w:rPr>
          <w:rFonts w:ascii="Courier New" w:eastAsia="Calibri" w:hAnsi="Courier New" w:cs="Courier New"/>
          <w:color w:val="000000"/>
          <w:sz w:val="20"/>
        </w:rPr>
        <w:t>4.1</w:t>
      </w:r>
      <w:r>
        <w:rPr>
          <w:rFonts w:ascii="Courier New" w:eastAsia="Calibri" w:hAnsi="Courier New" w:cs="Courier New"/>
          <w:color w:val="000000"/>
          <w:sz w:val="20"/>
        </w:rPr>
        <w:t xml:space="preserve">.1 </w:t>
      </w:r>
      <w:r w:rsidRPr="00E902A7">
        <w:rPr>
          <w:rFonts w:ascii="Courier New" w:eastAsia="Calibri" w:hAnsi="Courier New" w:cs="Courier New"/>
          <w:color w:val="000000"/>
          <w:sz w:val="20"/>
        </w:rPr>
        <w:t>Tomar todas as providências necessárias</w:t>
      </w:r>
      <w:r w:rsidR="00E40B1B">
        <w:rPr>
          <w:rFonts w:ascii="Courier New" w:eastAsia="Calibri" w:hAnsi="Courier New" w:cs="Courier New"/>
          <w:color w:val="000000"/>
          <w:sz w:val="20"/>
        </w:rPr>
        <w:t xml:space="preserve"> ao fiel cumprimento do especificado no TR</w:t>
      </w:r>
      <w:r w:rsidRPr="00E902A7">
        <w:rPr>
          <w:rFonts w:ascii="Courier New" w:eastAsia="Calibri" w:hAnsi="Courier New" w:cs="Courier New"/>
          <w:color w:val="000000"/>
          <w:sz w:val="20"/>
        </w:rPr>
        <w:t>;</w:t>
      </w:r>
      <w:r w:rsidRPr="00E902A7">
        <w:rPr>
          <w:rFonts w:ascii="Courier New" w:eastAsia="Calibri" w:hAnsi="Courier New" w:cs="Courier New"/>
          <w:color w:val="000000"/>
          <w:sz w:val="20"/>
        </w:rPr>
        <w:cr/>
      </w:r>
      <w:r w:rsidR="00121790">
        <w:rPr>
          <w:rFonts w:ascii="Courier New" w:eastAsia="Calibri" w:hAnsi="Courier New" w:cs="Courier New"/>
          <w:color w:val="000000"/>
          <w:sz w:val="20"/>
        </w:rPr>
        <w:t>14.1</w:t>
      </w:r>
      <w:r>
        <w:rPr>
          <w:rFonts w:ascii="Courier New" w:eastAsia="Calibri" w:hAnsi="Courier New" w:cs="Courier New"/>
          <w:color w:val="000000"/>
          <w:sz w:val="20"/>
        </w:rPr>
        <w:t xml:space="preserve">.2 </w:t>
      </w:r>
      <w:r w:rsidRPr="00E902A7">
        <w:rPr>
          <w:rFonts w:ascii="Courier New" w:eastAsia="Calibri" w:hAnsi="Courier New" w:cs="Courier New"/>
          <w:color w:val="000000"/>
          <w:sz w:val="20"/>
        </w:rPr>
        <w:t>Prestar todos os esclarecimentos que lhe fore</w:t>
      </w:r>
      <w:r>
        <w:rPr>
          <w:rFonts w:ascii="Courier New" w:eastAsia="Calibri" w:hAnsi="Courier New" w:cs="Courier New"/>
          <w:color w:val="000000"/>
          <w:sz w:val="20"/>
        </w:rPr>
        <w:t xml:space="preserve">m solicitados pela Contratante, </w:t>
      </w:r>
      <w:r w:rsidRPr="00E902A7">
        <w:rPr>
          <w:rFonts w:ascii="Courier New" w:eastAsia="Calibri" w:hAnsi="Courier New" w:cs="Courier New"/>
          <w:color w:val="000000"/>
          <w:sz w:val="20"/>
        </w:rPr>
        <w:t>atendendo prontamente a quaisquer reclamações;</w:t>
      </w:r>
    </w:p>
    <w:p w:rsidR="00E902A7" w:rsidRDefault="00E902A7" w:rsidP="00E902A7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</w:t>
      </w:r>
      <w:r w:rsidR="00121790">
        <w:rPr>
          <w:rFonts w:ascii="Courier New" w:eastAsia="Calibri" w:hAnsi="Courier New" w:cs="Courier New"/>
          <w:color w:val="000000"/>
          <w:sz w:val="20"/>
        </w:rPr>
        <w:t>4.1</w:t>
      </w:r>
      <w:r>
        <w:rPr>
          <w:rFonts w:ascii="Courier New" w:eastAsia="Calibri" w:hAnsi="Courier New" w:cs="Courier New"/>
          <w:color w:val="000000"/>
          <w:sz w:val="20"/>
        </w:rPr>
        <w:t xml:space="preserve">.3 </w:t>
      </w:r>
      <w:r w:rsidR="00E40B1B">
        <w:rPr>
          <w:rFonts w:ascii="Courier New" w:eastAsia="Calibri" w:hAnsi="Courier New" w:cs="Courier New"/>
          <w:color w:val="000000"/>
          <w:sz w:val="20"/>
        </w:rPr>
        <w:t>Executar a entrega</w:t>
      </w:r>
      <w:r w:rsidRPr="00E902A7">
        <w:rPr>
          <w:rFonts w:ascii="Courier New" w:eastAsia="Calibri" w:hAnsi="Courier New" w:cs="Courier New"/>
          <w:color w:val="000000"/>
          <w:sz w:val="20"/>
        </w:rPr>
        <w:t xml:space="preserve"> conforme especificações </w:t>
      </w:r>
      <w:r>
        <w:rPr>
          <w:rFonts w:ascii="Courier New" w:eastAsia="Calibri" w:hAnsi="Courier New" w:cs="Courier New"/>
          <w:color w:val="000000"/>
          <w:sz w:val="20"/>
        </w:rPr>
        <w:t xml:space="preserve">do Termo de Referência e de sua </w:t>
      </w:r>
      <w:r w:rsidRPr="00E902A7">
        <w:rPr>
          <w:rFonts w:ascii="Courier New" w:eastAsia="Calibri" w:hAnsi="Courier New" w:cs="Courier New"/>
          <w:color w:val="000000"/>
          <w:sz w:val="20"/>
        </w:rPr>
        <w:t>proposta, com os recursos necessários ao per</w:t>
      </w:r>
      <w:r>
        <w:rPr>
          <w:rFonts w:ascii="Courier New" w:eastAsia="Calibri" w:hAnsi="Courier New" w:cs="Courier New"/>
          <w:color w:val="000000"/>
          <w:sz w:val="20"/>
        </w:rPr>
        <w:t>feito cumprimento das cláusulas</w:t>
      </w:r>
      <w:r w:rsidRPr="00E902A7">
        <w:rPr>
          <w:rFonts w:ascii="Courier New" w:eastAsia="Calibri" w:hAnsi="Courier New" w:cs="Courier New"/>
          <w:color w:val="000000"/>
          <w:sz w:val="20"/>
        </w:rPr>
        <w:t>;</w:t>
      </w:r>
    </w:p>
    <w:p w:rsidR="00E902A7" w:rsidRDefault="00121790" w:rsidP="00E902A7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14.1</w:t>
      </w:r>
      <w:r w:rsidR="00E902A7">
        <w:rPr>
          <w:rFonts w:ascii="Courier New" w:eastAsia="Calibri" w:hAnsi="Courier New" w:cs="Courier New"/>
          <w:color w:val="000000"/>
          <w:sz w:val="20"/>
        </w:rPr>
        <w:t xml:space="preserve">.4 </w:t>
      </w:r>
      <w:r w:rsidR="00E902A7" w:rsidRPr="00E902A7">
        <w:rPr>
          <w:rFonts w:ascii="Courier New" w:eastAsia="Calibri" w:hAnsi="Courier New" w:cs="Courier New"/>
          <w:color w:val="000000"/>
          <w:sz w:val="20"/>
        </w:rPr>
        <w:t>Fornecer os mat</w:t>
      </w:r>
      <w:r w:rsidR="00E40B1B">
        <w:rPr>
          <w:rFonts w:ascii="Courier New" w:eastAsia="Calibri" w:hAnsi="Courier New" w:cs="Courier New"/>
          <w:color w:val="000000"/>
          <w:sz w:val="20"/>
        </w:rPr>
        <w:t>eriais</w:t>
      </w:r>
      <w:r w:rsidR="00E902A7">
        <w:rPr>
          <w:rFonts w:ascii="Courier New" w:eastAsia="Calibri" w:hAnsi="Courier New" w:cs="Courier New"/>
          <w:color w:val="000000"/>
          <w:sz w:val="20"/>
        </w:rPr>
        <w:t xml:space="preserve">, na </w:t>
      </w:r>
      <w:r w:rsidR="00E902A7" w:rsidRPr="00E902A7">
        <w:rPr>
          <w:rFonts w:ascii="Courier New" w:eastAsia="Calibri" w:hAnsi="Courier New" w:cs="Courier New"/>
          <w:color w:val="000000"/>
          <w:sz w:val="20"/>
        </w:rPr>
        <w:t>qualidade e quantidade especificadas, nos termos de sua proposta;</w:t>
      </w:r>
    </w:p>
    <w:p w:rsidR="00E902A7" w:rsidRDefault="00121790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14.1</w:t>
      </w:r>
      <w:r w:rsidR="00E902A7">
        <w:rPr>
          <w:rFonts w:ascii="Courier New" w:eastAsia="Calibri" w:hAnsi="Courier New" w:cs="Courier New"/>
          <w:color w:val="000000"/>
          <w:sz w:val="20"/>
        </w:rPr>
        <w:t>.</w:t>
      </w:r>
      <w:r w:rsidR="00E40B1B">
        <w:rPr>
          <w:rFonts w:ascii="Courier New" w:eastAsia="Calibri" w:hAnsi="Courier New" w:cs="Courier New"/>
          <w:color w:val="000000"/>
          <w:sz w:val="20"/>
        </w:rPr>
        <w:t>5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Utilizar empregados habilitados e com con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hecimentos dos serviços a serem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executados, de conformidade com as normas e determinações em vigor;</w:t>
      </w:r>
    </w:p>
    <w:p w:rsidR="00E902A7" w:rsidRDefault="00121790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14.1</w:t>
      </w:r>
      <w:r w:rsidR="00E902A7">
        <w:rPr>
          <w:rFonts w:ascii="Courier New" w:eastAsia="Calibri" w:hAnsi="Courier New" w:cs="Courier New"/>
          <w:color w:val="000000"/>
          <w:sz w:val="20"/>
        </w:rPr>
        <w:t>.</w:t>
      </w:r>
      <w:r w:rsidR="00E40B1B">
        <w:rPr>
          <w:rFonts w:ascii="Courier New" w:eastAsia="Calibri" w:hAnsi="Courier New" w:cs="Courier New"/>
          <w:color w:val="000000"/>
          <w:sz w:val="20"/>
        </w:rPr>
        <w:t>6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Responsabilizar-se por todas as obrigações trabalhi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stas, sociais, previdenciárias,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tributárias e as demais previstas na legislação específica, cuja inadimplên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cia não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transfere a responsabilidade à Administração.</w:t>
      </w:r>
    </w:p>
    <w:p w:rsidR="002C133B" w:rsidRPr="002C133B" w:rsidRDefault="00121790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14.1</w:t>
      </w:r>
      <w:r w:rsidR="00E902A7">
        <w:rPr>
          <w:rFonts w:ascii="Courier New" w:eastAsia="Calibri" w:hAnsi="Courier New" w:cs="Courier New"/>
          <w:color w:val="000000"/>
          <w:sz w:val="20"/>
        </w:rPr>
        <w:t>.</w:t>
      </w:r>
      <w:r w:rsidR="00E40B1B">
        <w:rPr>
          <w:rFonts w:ascii="Courier New" w:eastAsia="Calibri" w:hAnsi="Courier New" w:cs="Courier New"/>
          <w:color w:val="000000"/>
          <w:sz w:val="20"/>
        </w:rPr>
        <w:t>7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Não permitir a utilização do trabalho noturno, per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igoso ou insalubre a menores de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dezoito anos e de qualquer trabalho a menores de dezesseis ano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s, salvo na condição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de aprendiz, a partir de quatorze anos, nos termos do art. 7º, XXXIII da Constituição</w:t>
      </w:r>
    </w:p>
    <w:p w:rsidR="00E902A7" w:rsidRDefault="002C133B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Federal;</w:t>
      </w:r>
    </w:p>
    <w:p w:rsidR="000E75A4" w:rsidRDefault="00121790" w:rsidP="000E75A4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14.1</w:t>
      </w:r>
      <w:r w:rsidR="00E40B1B">
        <w:rPr>
          <w:rFonts w:ascii="Courier New" w:eastAsia="Calibri" w:hAnsi="Courier New" w:cs="Courier New"/>
          <w:color w:val="000000"/>
          <w:sz w:val="20"/>
        </w:rPr>
        <w:t>.8</w:t>
      </w:r>
      <w:r w:rsidR="000E75A4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E40B1B">
        <w:rPr>
          <w:rFonts w:ascii="Courier New" w:eastAsia="Calibri" w:hAnsi="Courier New" w:cs="Courier New"/>
          <w:color w:val="000000"/>
          <w:sz w:val="20"/>
        </w:rPr>
        <w:t>Sujeitar-se a</w:t>
      </w:r>
      <w:r w:rsidR="000E75A4" w:rsidRPr="000E75A4">
        <w:rPr>
          <w:rFonts w:ascii="Courier New" w:eastAsia="Calibri" w:hAnsi="Courier New" w:cs="Courier New"/>
          <w:color w:val="000000"/>
          <w:sz w:val="20"/>
        </w:rPr>
        <w:t xml:space="preserve"> mais ampla e irrestrita fiscali</w:t>
      </w:r>
      <w:r w:rsidR="000E75A4">
        <w:rPr>
          <w:rFonts w:ascii="Courier New" w:eastAsia="Calibri" w:hAnsi="Courier New" w:cs="Courier New"/>
          <w:color w:val="000000"/>
          <w:sz w:val="20"/>
        </w:rPr>
        <w:t xml:space="preserve">zação por parte do CONTRATANTE, </w:t>
      </w:r>
      <w:r w:rsidR="000E75A4" w:rsidRPr="000E75A4">
        <w:rPr>
          <w:rFonts w:ascii="Courier New" w:eastAsia="Calibri" w:hAnsi="Courier New" w:cs="Courier New"/>
          <w:color w:val="000000"/>
          <w:sz w:val="20"/>
        </w:rPr>
        <w:t>prestando todos os esclarecimentos solicit</w:t>
      </w:r>
      <w:r w:rsidR="000E75A4">
        <w:rPr>
          <w:rFonts w:ascii="Courier New" w:eastAsia="Calibri" w:hAnsi="Courier New" w:cs="Courier New"/>
          <w:color w:val="000000"/>
          <w:sz w:val="20"/>
        </w:rPr>
        <w:t xml:space="preserve">ados e atendendo prontamente às </w:t>
      </w:r>
      <w:r w:rsidR="000E75A4" w:rsidRPr="000E75A4">
        <w:rPr>
          <w:rFonts w:ascii="Courier New" w:eastAsia="Calibri" w:hAnsi="Courier New" w:cs="Courier New"/>
          <w:color w:val="000000"/>
          <w:sz w:val="20"/>
        </w:rPr>
        <w:t>reclamações formuladas;</w:t>
      </w:r>
    </w:p>
    <w:p w:rsidR="000E75A4" w:rsidRPr="00121790" w:rsidRDefault="00121790" w:rsidP="00121790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</w:pPr>
      <w:r>
        <w:rPr>
          <w:rFonts w:ascii="Courier New" w:eastAsia="Calibri" w:hAnsi="Courier New" w:cs="Courier New"/>
          <w:color w:val="000000"/>
          <w:sz w:val="20"/>
        </w:rPr>
        <w:t>14.1</w:t>
      </w:r>
      <w:r w:rsidR="00E40B1B">
        <w:rPr>
          <w:rFonts w:ascii="Courier New" w:eastAsia="Calibri" w:hAnsi="Courier New" w:cs="Courier New"/>
          <w:color w:val="000000"/>
          <w:sz w:val="20"/>
        </w:rPr>
        <w:t>.9</w:t>
      </w:r>
      <w:r w:rsidR="000E75A4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0E75A4" w:rsidRPr="000E75A4">
        <w:rPr>
          <w:rFonts w:ascii="Courier New" w:hAnsi="Courier New" w:cs="Courier New"/>
          <w:sz w:val="20"/>
          <w:szCs w:val="20"/>
        </w:rPr>
        <w:t>Comunicar ao contratante quaisquer ocorrências que impeçam, mesmo que temporariamente, a entrega dos produtos</w:t>
      </w:r>
      <w:r w:rsidR="000E75A4">
        <w:t>;</w:t>
      </w:r>
    </w:p>
    <w:p w:rsidR="00E902A7" w:rsidRDefault="00121790" w:rsidP="00E902A7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14.2</w:t>
      </w:r>
      <w:r w:rsidR="00CD1989" w:rsidRPr="00121790">
        <w:rPr>
          <w:rFonts w:ascii="Courier New" w:eastAsia="Calibri" w:hAnsi="Courier New" w:cs="Courier New"/>
          <w:b/>
          <w:color w:val="000000"/>
          <w:sz w:val="20"/>
        </w:rPr>
        <w:t>. Obrigações da CONTRATANTE</w:t>
      </w:r>
      <w:r w:rsidR="00CD1989">
        <w:rPr>
          <w:rFonts w:ascii="Courier New" w:eastAsia="Calibri" w:hAnsi="Courier New" w:cs="Courier New"/>
          <w:color w:val="000000"/>
          <w:sz w:val="20"/>
        </w:rPr>
        <w:t>:</w:t>
      </w:r>
    </w:p>
    <w:p w:rsidR="00CD1989" w:rsidRDefault="00121790" w:rsidP="00CD1989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14.2</w:t>
      </w:r>
      <w:r w:rsidR="00CD1989">
        <w:rPr>
          <w:rFonts w:ascii="Courier New" w:eastAsia="Calibri" w:hAnsi="Courier New" w:cs="Courier New"/>
          <w:color w:val="000000"/>
          <w:sz w:val="20"/>
        </w:rPr>
        <w:t xml:space="preserve">.1 </w:t>
      </w:r>
      <w:r w:rsidR="00CD1989" w:rsidRPr="00CD1989">
        <w:rPr>
          <w:rFonts w:ascii="Courier New" w:eastAsia="Calibri" w:hAnsi="Courier New" w:cs="Courier New"/>
          <w:color w:val="000000"/>
          <w:sz w:val="20"/>
        </w:rPr>
        <w:t>Proporcionar todas as condições para que a Co</w:t>
      </w:r>
      <w:r w:rsidR="00CD1989">
        <w:rPr>
          <w:rFonts w:ascii="Courier New" w:eastAsia="Calibri" w:hAnsi="Courier New" w:cs="Courier New"/>
          <w:color w:val="000000"/>
          <w:sz w:val="20"/>
        </w:rPr>
        <w:t xml:space="preserve">ntratada possa desempenhar seus </w:t>
      </w:r>
      <w:r w:rsidR="00CD1989" w:rsidRPr="00CD1989">
        <w:rPr>
          <w:rFonts w:ascii="Courier New" w:eastAsia="Calibri" w:hAnsi="Courier New" w:cs="Courier New"/>
          <w:color w:val="000000"/>
          <w:sz w:val="20"/>
        </w:rPr>
        <w:t>serviços de acordo com as determi</w:t>
      </w:r>
      <w:r w:rsidR="00E42C30">
        <w:rPr>
          <w:rFonts w:ascii="Courier New" w:eastAsia="Calibri" w:hAnsi="Courier New" w:cs="Courier New"/>
          <w:color w:val="000000"/>
          <w:sz w:val="20"/>
        </w:rPr>
        <w:t>nações deste Termo</w:t>
      </w:r>
      <w:r w:rsidR="00CD1989" w:rsidRPr="00CD1989">
        <w:rPr>
          <w:rFonts w:ascii="Courier New" w:eastAsia="Calibri" w:hAnsi="Courier New" w:cs="Courier New"/>
          <w:color w:val="000000"/>
          <w:sz w:val="20"/>
        </w:rPr>
        <w:t>;</w:t>
      </w:r>
    </w:p>
    <w:p w:rsidR="00CD1989" w:rsidRDefault="00121790" w:rsidP="00CD1989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14.2</w:t>
      </w:r>
      <w:r w:rsidR="00CD1989">
        <w:rPr>
          <w:rFonts w:ascii="Courier New" w:eastAsia="Calibri" w:hAnsi="Courier New" w:cs="Courier New"/>
          <w:color w:val="000000"/>
          <w:sz w:val="20"/>
        </w:rPr>
        <w:t xml:space="preserve">.2 </w:t>
      </w:r>
      <w:r w:rsidR="00CD1989" w:rsidRPr="00CD1989">
        <w:rPr>
          <w:rFonts w:ascii="Courier New" w:eastAsia="Calibri" w:hAnsi="Courier New" w:cs="Courier New"/>
          <w:color w:val="000000"/>
          <w:sz w:val="20"/>
        </w:rPr>
        <w:t>Exigir o cumprimento de todas as obrigaçõe</w:t>
      </w:r>
      <w:r w:rsidR="00CD1989">
        <w:rPr>
          <w:rFonts w:ascii="Courier New" w:eastAsia="Calibri" w:hAnsi="Courier New" w:cs="Courier New"/>
          <w:color w:val="000000"/>
          <w:sz w:val="20"/>
        </w:rPr>
        <w:t xml:space="preserve">s assumidas pela Contratada, de </w:t>
      </w:r>
      <w:r w:rsidR="00CD1989" w:rsidRPr="00CD1989">
        <w:rPr>
          <w:rFonts w:ascii="Courier New" w:eastAsia="Calibri" w:hAnsi="Courier New" w:cs="Courier New"/>
          <w:color w:val="000000"/>
          <w:sz w:val="20"/>
        </w:rPr>
        <w:t>acordo com as cláusulas</w:t>
      </w:r>
      <w:r w:rsidR="00E42C30">
        <w:rPr>
          <w:rFonts w:ascii="Courier New" w:eastAsia="Calibri" w:hAnsi="Courier New" w:cs="Courier New"/>
          <w:color w:val="000000"/>
          <w:sz w:val="20"/>
        </w:rPr>
        <w:t xml:space="preserve"> no TR;</w:t>
      </w:r>
    </w:p>
    <w:p w:rsidR="009B6A63" w:rsidRDefault="00121790" w:rsidP="00CD1989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14.2</w:t>
      </w:r>
      <w:r w:rsidR="00CD1989">
        <w:rPr>
          <w:rFonts w:ascii="Courier New" w:eastAsia="Calibri" w:hAnsi="Courier New" w:cs="Courier New"/>
          <w:color w:val="000000"/>
          <w:sz w:val="20"/>
        </w:rPr>
        <w:t xml:space="preserve">.3 </w:t>
      </w:r>
      <w:r w:rsidR="00CD1989" w:rsidRPr="00CD1989">
        <w:rPr>
          <w:rFonts w:ascii="Courier New" w:eastAsia="Calibri" w:hAnsi="Courier New" w:cs="Courier New"/>
          <w:color w:val="000000"/>
          <w:sz w:val="20"/>
        </w:rPr>
        <w:t xml:space="preserve">Exercer o acompanhamento e a fiscalização dos serviços, por </w:t>
      </w:r>
      <w:r w:rsidR="00CD1989">
        <w:rPr>
          <w:rFonts w:ascii="Courier New" w:eastAsia="Calibri" w:hAnsi="Courier New" w:cs="Courier New"/>
          <w:color w:val="000000"/>
          <w:sz w:val="20"/>
        </w:rPr>
        <w:t xml:space="preserve">servidor </w:t>
      </w:r>
      <w:r w:rsidR="00CD1989" w:rsidRPr="00CD1989">
        <w:rPr>
          <w:rFonts w:ascii="Courier New" w:eastAsia="Calibri" w:hAnsi="Courier New" w:cs="Courier New"/>
          <w:color w:val="000000"/>
          <w:sz w:val="20"/>
        </w:rPr>
        <w:t xml:space="preserve">especialmente designado, anotando em registro próprio </w:t>
      </w:r>
      <w:r w:rsidR="00CD1989">
        <w:rPr>
          <w:rFonts w:ascii="Courier New" w:eastAsia="Calibri" w:hAnsi="Courier New" w:cs="Courier New"/>
          <w:color w:val="000000"/>
          <w:sz w:val="20"/>
        </w:rPr>
        <w:t xml:space="preserve">as falhas detectadas, indicando </w:t>
      </w:r>
      <w:r w:rsidR="00CD1989" w:rsidRPr="00CD1989">
        <w:rPr>
          <w:rFonts w:ascii="Courier New" w:eastAsia="Calibri" w:hAnsi="Courier New" w:cs="Courier New"/>
          <w:color w:val="000000"/>
          <w:sz w:val="20"/>
        </w:rPr>
        <w:t>dia, mês e ano, bem como o nome dos emprega</w:t>
      </w:r>
      <w:r w:rsidR="00CD1989">
        <w:rPr>
          <w:rFonts w:ascii="Courier New" w:eastAsia="Calibri" w:hAnsi="Courier New" w:cs="Courier New"/>
          <w:color w:val="000000"/>
          <w:sz w:val="20"/>
        </w:rPr>
        <w:t xml:space="preserve">dos eventualmente envolvidos, e </w:t>
      </w:r>
      <w:r w:rsidR="00CD1989" w:rsidRPr="00CD1989">
        <w:rPr>
          <w:rFonts w:ascii="Courier New" w:eastAsia="Calibri" w:hAnsi="Courier New" w:cs="Courier New"/>
          <w:color w:val="000000"/>
          <w:sz w:val="20"/>
        </w:rPr>
        <w:t xml:space="preserve">encaminhando os apontamentos à autoridade </w:t>
      </w:r>
      <w:r w:rsidR="00CD1989">
        <w:rPr>
          <w:rFonts w:ascii="Courier New" w:eastAsia="Calibri" w:hAnsi="Courier New" w:cs="Courier New"/>
          <w:color w:val="000000"/>
          <w:sz w:val="20"/>
        </w:rPr>
        <w:t xml:space="preserve">competente para as providências </w:t>
      </w:r>
      <w:r w:rsidR="00CD1989" w:rsidRPr="00CD1989">
        <w:rPr>
          <w:rFonts w:ascii="Courier New" w:eastAsia="Calibri" w:hAnsi="Courier New" w:cs="Courier New"/>
          <w:color w:val="000000"/>
          <w:sz w:val="20"/>
        </w:rPr>
        <w:t>cabíveis;</w:t>
      </w:r>
    </w:p>
    <w:p w:rsidR="009B6A63" w:rsidRDefault="00E42C30" w:rsidP="009B6A63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14.3.4</w:t>
      </w:r>
      <w:r w:rsidR="009B6A63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9B6A63" w:rsidRPr="009B6A63">
        <w:rPr>
          <w:rFonts w:ascii="Courier New" w:eastAsia="Calibri" w:hAnsi="Courier New" w:cs="Courier New"/>
          <w:color w:val="000000"/>
          <w:sz w:val="20"/>
        </w:rPr>
        <w:t>Pagar à Con</w:t>
      </w:r>
      <w:r>
        <w:rPr>
          <w:rFonts w:ascii="Courier New" w:eastAsia="Calibri" w:hAnsi="Courier New" w:cs="Courier New"/>
          <w:color w:val="000000"/>
          <w:sz w:val="20"/>
        </w:rPr>
        <w:t>tratada o valor resultante da entrega dos produtos</w:t>
      </w:r>
      <w:r w:rsidR="009B6A63">
        <w:rPr>
          <w:rFonts w:ascii="Courier New" w:eastAsia="Calibri" w:hAnsi="Courier New" w:cs="Courier New"/>
          <w:color w:val="000000"/>
          <w:sz w:val="20"/>
        </w:rPr>
        <w:t xml:space="preserve">, na forma do </w:t>
      </w:r>
      <w:r>
        <w:rPr>
          <w:rFonts w:ascii="Courier New" w:eastAsia="Calibri" w:hAnsi="Courier New" w:cs="Courier New"/>
          <w:color w:val="000000"/>
          <w:sz w:val="20"/>
        </w:rPr>
        <w:t>TR</w:t>
      </w:r>
      <w:r w:rsidR="009B6A63" w:rsidRPr="009B6A63">
        <w:rPr>
          <w:rFonts w:ascii="Courier New" w:eastAsia="Calibri" w:hAnsi="Courier New" w:cs="Courier New"/>
          <w:color w:val="000000"/>
          <w:sz w:val="20"/>
        </w:rPr>
        <w:t>;</w:t>
      </w:r>
    </w:p>
    <w:p w:rsidR="00E902A7" w:rsidRPr="00946F38" w:rsidRDefault="00E42C30" w:rsidP="00AA66B2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14.3.5</w:t>
      </w:r>
      <w:r w:rsidR="009B6A63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9B6A63" w:rsidRPr="009B6A63">
        <w:rPr>
          <w:rFonts w:ascii="Courier New" w:eastAsia="Calibri" w:hAnsi="Courier New" w:cs="Courier New"/>
          <w:color w:val="000000"/>
          <w:sz w:val="20"/>
        </w:rPr>
        <w:t>Zelar para que durante toda a vigência</w:t>
      </w:r>
      <w:r w:rsidR="009B6A63">
        <w:rPr>
          <w:rFonts w:ascii="Courier New" w:eastAsia="Calibri" w:hAnsi="Courier New" w:cs="Courier New"/>
          <w:color w:val="000000"/>
          <w:sz w:val="20"/>
        </w:rPr>
        <w:t xml:space="preserve"> do contrato sejam mantidas, em </w:t>
      </w:r>
      <w:r w:rsidR="009B6A63" w:rsidRPr="009B6A63">
        <w:rPr>
          <w:rFonts w:ascii="Courier New" w:eastAsia="Calibri" w:hAnsi="Courier New" w:cs="Courier New"/>
          <w:color w:val="000000"/>
          <w:sz w:val="20"/>
        </w:rPr>
        <w:t>compatibilidade com as obrigações assumidas pela Contratada, todas as condiç</w:t>
      </w:r>
      <w:r w:rsidR="00AA66B2">
        <w:rPr>
          <w:rFonts w:ascii="Courier New" w:eastAsia="Calibri" w:hAnsi="Courier New" w:cs="Courier New"/>
          <w:color w:val="000000"/>
          <w:sz w:val="20"/>
        </w:rPr>
        <w:t xml:space="preserve">ões </w:t>
      </w:r>
      <w:r w:rsidR="0046780B">
        <w:rPr>
          <w:rFonts w:ascii="Courier New" w:eastAsia="Calibri" w:hAnsi="Courier New" w:cs="Courier New"/>
          <w:color w:val="000000"/>
          <w:sz w:val="20"/>
        </w:rPr>
        <w:t>exigidas neste Termo;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ANEXO(S) DO TERMO DE REFERÊNCIA</w:t>
      </w:r>
    </w:p>
    <w:p w:rsidR="00380603" w:rsidRPr="005C6AA6" w:rsidRDefault="00380603" w:rsidP="005C6AA6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há anexos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5C6AA6" w:rsidRPr="005C6AA6" w:rsidRDefault="005C6AA6" w:rsidP="002F6475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</w:p>
    <w:p w:rsidR="0056493C" w:rsidRDefault="008A667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MS Mincho" w:hAnsi="Courier New" w:cs="Courier New"/>
          <w:i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Paty do Alferes, 06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D428B6">
        <w:rPr>
          <w:rFonts w:ascii="Courier New" w:eastAsia="Calibri" w:hAnsi="Courier New" w:cs="Courier New"/>
          <w:color w:val="000000"/>
          <w:sz w:val="20"/>
        </w:rPr>
        <w:t xml:space="preserve">de </w:t>
      </w:r>
      <w:r>
        <w:rPr>
          <w:rFonts w:ascii="Courier New" w:eastAsia="Calibri" w:hAnsi="Courier New" w:cs="Courier New"/>
          <w:color w:val="000000"/>
          <w:sz w:val="20"/>
        </w:rPr>
        <w:t>março</w:t>
      </w:r>
      <w:bookmarkStart w:id="4" w:name="_GoBack"/>
      <w:bookmarkEnd w:id="4"/>
      <w:r w:rsidR="00D428B6">
        <w:rPr>
          <w:rFonts w:ascii="Courier New" w:eastAsia="Calibri" w:hAnsi="Courier New" w:cs="Courier New"/>
          <w:color w:val="000000"/>
          <w:sz w:val="20"/>
        </w:rPr>
        <w:t xml:space="preserve"> de 2023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56493C" w:rsidRDefault="00691620" w:rsidP="00691620">
      <w:pPr>
        <w:pStyle w:val="Corpodetexto"/>
        <w:spacing w:before="7"/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Theme="minorHAnsi" w:hAnsiTheme="minorHAnsi" w:cstheme="minorBidi"/>
          <w:noProof/>
          <w:sz w:val="22"/>
          <w:lang w:bidi="ar-SA"/>
        </w:rPr>
        <w:t>Leonardo Santos Moura</w:t>
      </w:r>
    </w:p>
    <w:p w:rsidR="00691620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 Auxiliar Administrativo  </w:t>
      </w:r>
    </w:p>
    <w:p w:rsidR="0056493C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Matrícula 022/01</w:t>
      </w:r>
    </w:p>
    <w:p w:rsidR="0056493C" w:rsidRDefault="0056493C" w:rsidP="0056493C">
      <w:pPr>
        <w:jc w:val="center"/>
        <w:rPr>
          <w:rFonts w:ascii="Courier New" w:eastAsia="MS Mincho" w:hAnsi="Courier New" w:cs="Courier New"/>
          <w:b/>
        </w:rPr>
      </w:pPr>
    </w:p>
    <w:p w:rsidR="00EE0DFE" w:rsidRPr="0056493C" w:rsidRDefault="00EE0DFE" w:rsidP="0056493C"/>
    <w:sectPr w:rsidR="00EE0DFE" w:rsidRPr="0056493C" w:rsidSect="001200F5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652" w:rsidRDefault="00285652" w:rsidP="001E0539">
      <w:r>
        <w:separator/>
      </w:r>
    </w:p>
  </w:endnote>
  <w:endnote w:type="continuationSeparator" w:id="0">
    <w:p w:rsidR="00285652" w:rsidRDefault="00285652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652" w:rsidRDefault="00285652" w:rsidP="001E0539">
      <w:r>
        <w:separator/>
      </w:r>
    </w:p>
  </w:footnote>
  <w:footnote w:type="continuationSeparator" w:id="0">
    <w:p w:rsidR="00285652" w:rsidRDefault="00285652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87A23EB"/>
    <w:multiLevelType w:val="multilevel"/>
    <w:tmpl w:val="6F741F2A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  <w:b/>
      </w:rPr>
    </w:lvl>
  </w:abstractNum>
  <w:abstractNum w:abstractNumId="10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F31D1"/>
    <w:multiLevelType w:val="hybridMultilevel"/>
    <w:tmpl w:val="9E469406"/>
    <w:lvl w:ilvl="0" w:tplc="B97689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43997"/>
    <w:multiLevelType w:val="multilevel"/>
    <w:tmpl w:val="4EB4BF1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6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3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4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59C28BF"/>
    <w:multiLevelType w:val="hybridMultilevel"/>
    <w:tmpl w:val="D03AC9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5D0287"/>
    <w:multiLevelType w:val="multilevel"/>
    <w:tmpl w:val="6C822E7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7"/>
  </w:num>
  <w:num w:numId="2">
    <w:abstractNumId w:val="11"/>
  </w:num>
  <w:num w:numId="3">
    <w:abstractNumId w:val="1"/>
  </w:num>
  <w:num w:numId="4">
    <w:abstractNumId w:val="3"/>
  </w:num>
  <w:num w:numId="5">
    <w:abstractNumId w:val="41"/>
  </w:num>
  <w:num w:numId="6">
    <w:abstractNumId w:val="26"/>
  </w:num>
  <w:num w:numId="7">
    <w:abstractNumId w:val="42"/>
  </w:num>
  <w:num w:numId="8">
    <w:abstractNumId w:val="8"/>
  </w:num>
  <w:num w:numId="9">
    <w:abstractNumId w:val="36"/>
  </w:num>
  <w:num w:numId="10">
    <w:abstractNumId w:val="28"/>
  </w:num>
  <w:num w:numId="11">
    <w:abstractNumId w:val="17"/>
  </w:num>
  <w:num w:numId="12">
    <w:abstractNumId w:val="39"/>
  </w:num>
  <w:num w:numId="13">
    <w:abstractNumId w:val="13"/>
  </w:num>
  <w:num w:numId="14">
    <w:abstractNumId w:val="33"/>
  </w:num>
  <w:num w:numId="15">
    <w:abstractNumId w:val="21"/>
  </w:num>
  <w:num w:numId="16">
    <w:abstractNumId w:val="12"/>
  </w:num>
  <w:num w:numId="17">
    <w:abstractNumId w:val="47"/>
  </w:num>
  <w:num w:numId="18">
    <w:abstractNumId w:val="34"/>
  </w:num>
  <w:num w:numId="19">
    <w:abstractNumId w:val="40"/>
  </w:num>
  <w:num w:numId="20">
    <w:abstractNumId w:val="18"/>
  </w:num>
  <w:num w:numId="21">
    <w:abstractNumId w:val="32"/>
  </w:num>
  <w:num w:numId="22">
    <w:abstractNumId w:val="15"/>
  </w:num>
  <w:num w:numId="23">
    <w:abstractNumId w:val="5"/>
  </w:num>
  <w:num w:numId="24">
    <w:abstractNumId w:val="6"/>
  </w:num>
  <w:num w:numId="25">
    <w:abstractNumId w:val="24"/>
  </w:num>
  <w:num w:numId="26">
    <w:abstractNumId w:val="7"/>
  </w:num>
  <w:num w:numId="27">
    <w:abstractNumId w:val="25"/>
  </w:num>
  <w:num w:numId="28">
    <w:abstractNumId w:val="14"/>
  </w:num>
  <w:num w:numId="29">
    <w:abstractNumId w:val="35"/>
  </w:num>
  <w:num w:numId="30">
    <w:abstractNumId w:val="31"/>
  </w:num>
  <w:num w:numId="31">
    <w:abstractNumId w:val="43"/>
  </w:num>
  <w:num w:numId="32">
    <w:abstractNumId w:val="4"/>
  </w:num>
  <w:num w:numId="33">
    <w:abstractNumId w:val="30"/>
  </w:num>
  <w:num w:numId="34">
    <w:abstractNumId w:val="16"/>
  </w:num>
  <w:num w:numId="35">
    <w:abstractNumId w:val="38"/>
  </w:num>
  <w:num w:numId="36">
    <w:abstractNumId w:val="49"/>
  </w:num>
  <w:num w:numId="37">
    <w:abstractNumId w:val="23"/>
  </w:num>
  <w:num w:numId="38">
    <w:abstractNumId w:val="19"/>
  </w:num>
  <w:num w:numId="39">
    <w:abstractNumId w:val="22"/>
  </w:num>
  <w:num w:numId="40">
    <w:abstractNumId w:val="27"/>
  </w:num>
  <w:num w:numId="41">
    <w:abstractNumId w:val="0"/>
  </w:num>
  <w:num w:numId="42">
    <w:abstractNumId w:val="44"/>
  </w:num>
  <w:num w:numId="43">
    <w:abstractNumId w:val="45"/>
  </w:num>
  <w:num w:numId="44">
    <w:abstractNumId w:val="2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29"/>
  </w:num>
  <w:num w:numId="48">
    <w:abstractNumId w:val="48"/>
  </w:num>
  <w:num w:numId="49">
    <w:abstractNumId w:val="20"/>
  </w:num>
  <w:num w:numId="50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12A3F"/>
    <w:rsid w:val="0001618D"/>
    <w:rsid w:val="000217E9"/>
    <w:rsid w:val="0002345D"/>
    <w:rsid w:val="000320CD"/>
    <w:rsid w:val="00044959"/>
    <w:rsid w:val="00051F44"/>
    <w:rsid w:val="00076D62"/>
    <w:rsid w:val="00077A15"/>
    <w:rsid w:val="00087B65"/>
    <w:rsid w:val="000A0C42"/>
    <w:rsid w:val="000A5466"/>
    <w:rsid w:val="000A65D1"/>
    <w:rsid w:val="000C3E6D"/>
    <w:rsid w:val="000C7F53"/>
    <w:rsid w:val="000E75A4"/>
    <w:rsid w:val="000F5B36"/>
    <w:rsid w:val="00103E0C"/>
    <w:rsid w:val="00103F87"/>
    <w:rsid w:val="00107079"/>
    <w:rsid w:val="001140C2"/>
    <w:rsid w:val="001200F5"/>
    <w:rsid w:val="00121790"/>
    <w:rsid w:val="00122EF2"/>
    <w:rsid w:val="0016672C"/>
    <w:rsid w:val="00167316"/>
    <w:rsid w:val="001711C2"/>
    <w:rsid w:val="001851AF"/>
    <w:rsid w:val="001B4B78"/>
    <w:rsid w:val="001D32B9"/>
    <w:rsid w:val="001D402A"/>
    <w:rsid w:val="001D5D86"/>
    <w:rsid w:val="001E0539"/>
    <w:rsid w:val="001F4D8A"/>
    <w:rsid w:val="00200DE7"/>
    <w:rsid w:val="00212A50"/>
    <w:rsid w:val="0022171E"/>
    <w:rsid w:val="002325F1"/>
    <w:rsid w:val="0024454A"/>
    <w:rsid w:val="00246119"/>
    <w:rsid w:val="002577A8"/>
    <w:rsid w:val="00263DED"/>
    <w:rsid w:val="002708B1"/>
    <w:rsid w:val="00285652"/>
    <w:rsid w:val="002C133B"/>
    <w:rsid w:val="002D3B32"/>
    <w:rsid w:val="002D5BAC"/>
    <w:rsid w:val="002D77A3"/>
    <w:rsid w:val="002F6475"/>
    <w:rsid w:val="00300587"/>
    <w:rsid w:val="00327BE5"/>
    <w:rsid w:val="00350EA2"/>
    <w:rsid w:val="003528E2"/>
    <w:rsid w:val="003736D9"/>
    <w:rsid w:val="00376560"/>
    <w:rsid w:val="00380603"/>
    <w:rsid w:val="0038576B"/>
    <w:rsid w:val="00387B05"/>
    <w:rsid w:val="003B34D8"/>
    <w:rsid w:val="003B7860"/>
    <w:rsid w:val="003D53CB"/>
    <w:rsid w:val="003D6C70"/>
    <w:rsid w:val="003E0031"/>
    <w:rsid w:val="003E19BD"/>
    <w:rsid w:val="003E4966"/>
    <w:rsid w:val="003F1C89"/>
    <w:rsid w:val="003F4824"/>
    <w:rsid w:val="003F7B75"/>
    <w:rsid w:val="00413524"/>
    <w:rsid w:val="004162BB"/>
    <w:rsid w:val="004270D7"/>
    <w:rsid w:val="00450811"/>
    <w:rsid w:val="0046780B"/>
    <w:rsid w:val="0047472F"/>
    <w:rsid w:val="0049302E"/>
    <w:rsid w:val="004B27F9"/>
    <w:rsid w:val="004C51FA"/>
    <w:rsid w:val="004C763B"/>
    <w:rsid w:val="005001F7"/>
    <w:rsid w:val="005041A5"/>
    <w:rsid w:val="005169B8"/>
    <w:rsid w:val="00531963"/>
    <w:rsid w:val="0053230C"/>
    <w:rsid w:val="00544FCA"/>
    <w:rsid w:val="0055706B"/>
    <w:rsid w:val="005647A3"/>
    <w:rsid w:val="0056493C"/>
    <w:rsid w:val="00566CCB"/>
    <w:rsid w:val="005746BA"/>
    <w:rsid w:val="00576F39"/>
    <w:rsid w:val="005865A4"/>
    <w:rsid w:val="0059465D"/>
    <w:rsid w:val="005A0789"/>
    <w:rsid w:val="005A0848"/>
    <w:rsid w:val="005B63E3"/>
    <w:rsid w:val="005C6AA6"/>
    <w:rsid w:val="005F1278"/>
    <w:rsid w:val="00602BAE"/>
    <w:rsid w:val="006065D7"/>
    <w:rsid w:val="00612F6E"/>
    <w:rsid w:val="00631B4B"/>
    <w:rsid w:val="006549F8"/>
    <w:rsid w:val="00665060"/>
    <w:rsid w:val="00682F3F"/>
    <w:rsid w:val="00691620"/>
    <w:rsid w:val="00692755"/>
    <w:rsid w:val="006A7BC3"/>
    <w:rsid w:val="006B64F6"/>
    <w:rsid w:val="006B7DBE"/>
    <w:rsid w:val="006C51C6"/>
    <w:rsid w:val="006D6E37"/>
    <w:rsid w:val="006D78A4"/>
    <w:rsid w:val="006E5A79"/>
    <w:rsid w:val="006F531C"/>
    <w:rsid w:val="007334FE"/>
    <w:rsid w:val="00735672"/>
    <w:rsid w:val="00743FC4"/>
    <w:rsid w:val="0075377C"/>
    <w:rsid w:val="00754FE4"/>
    <w:rsid w:val="00774B28"/>
    <w:rsid w:val="00793971"/>
    <w:rsid w:val="007C49DD"/>
    <w:rsid w:val="007C5977"/>
    <w:rsid w:val="007E7F03"/>
    <w:rsid w:val="00803232"/>
    <w:rsid w:val="0081303C"/>
    <w:rsid w:val="00817CE4"/>
    <w:rsid w:val="00826B66"/>
    <w:rsid w:val="00830D61"/>
    <w:rsid w:val="00831AB6"/>
    <w:rsid w:val="0087265A"/>
    <w:rsid w:val="008A6670"/>
    <w:rsid w:val="008A708B"/>
    <w:rsid w:val="008C70C2"/>
    <w:rsid w:val="008D1B1D"/>
    <w:rsid w:val="008D2BDF"/>
    <w:rsid w:val="008E576A"/>
    <w:rsid w:val="008F066D"/>
    <w:rsid w:val="00911CAE"/>
    <w:rsid w:val="009154AB"/>
    <w:rsid w:val="00927643"/>
    <w:rsid w:val="009278A9"/>
    <w:rsid w:val="0093676C"/>
    <w:rsid w:val="00944FD6"/>
    <w:rsid w:val="00946F38"/>
    <w:rsid w:val="00965D0F"/>
    <w:rsid w:val="009805C7"/>
    <w:rsid w:val="00982C24"/>
    <w:rsid w:val="009B6A63"/>
    <w:rsid w:val="009F1B85"/>
    <w:rsid w:val="00A144B8"/>
    <w:rsid w:val="00A22AB2"/>
    <w:rsid w:val="00A34F27"/>
    <w:rsid w:val="00A511E0"/>
    <w:rsid w:val="00A66F6B"/>
    <w:rsid w:val="00A827ED"/>
    <w:rsid w:val="00AA66B2"/>
    <w:rsid w:val="00AB24C7"/>
    <w:rsid w:val="00AB59E6"/>
    <w:rsid w:val="00AD006D"/>
    <w:rsid w:val="00AE4562"/>
    <w:rsid w:val="00B55E0A"/>
    <w:rsid w:val="00B56A54"/>
    <w:rsid w:val="00B84502"/>
    <w:rsid w:val="00B90958"/>
    <w:rsid w:val="00B93DFA"/>
    <w:rsid w:val="00BB08BB"/>
    <w:rsid w:val="00BC2E04"/>
    <w:rsid w:val="00BF0FE8"/>
    <w:rsid w:val="00C0755F"/>
    <w:rsid w:val="00C10105"/>
    <w:rsid w:val="00C15081"/>
    <w:rsid w:val="00C21D06"/>
    <w:rsid w:val="00C421D0"/>
    <w:rsid w:val="00C759AE"/>
    <w:rsid w:val="00C956CF"/>
    <w:rsid w:val="00CD1989"/>
    <w:rsid w:val="00CE2B5B"/>
    <w:rsid w:val="00CE3D48"/>
    <w:rsid w:val="00D027E6"/>
    <w:rsid w:val="00D17038"/>
    <w:rsid w:val="00D301CE"/>
    <w:rsid w:val="00D428B6"/>
    <w:rsid w:val="00D46DBF"/>
    <w:rsid w:val="00D52386"/>
    <w:rsid w:val="00D96F96"/>
    <w:rsid w:val="00DC42EB"/>
    <w:rsid w:val="00E15C1E"/>
    <w:rsid w:val="00E160F0"/>
    <w:rsid w:val="00E264D5"/>
    <w:rsid w:val="00E30F97"/>
    <w:rsid w:val="00E34523"/>
    <w:rsid w:val="00E35342"/>
    <w:rsid w:val="00E40B1B"/>
    <w:rsid w:val="00E42C30"/>
    <w:rsid w:val="00E73CF7"/>
    <w:rsid w:val="00E902A7"/>
    <w:rsid w:val="00EA0CAF"/>
    <w:rsid w:val="00EB5558"/>
    <w:rsid w:val="00EC21FE"/>
    <w:rsid w:val="00EC3E89"/>
    <w:rsid w:val="00EE0DFE"/>
    <w:rsid w:val="00EE4AC4"/>
    <w:rsid w:val="00F00437"/>
    <w:rsid w:val="00F038A8"/>
    <w:rsid w:val="00F06FB6"/>
    <w:rsid w:val="00F338EB"/>
    <w:rsid w:val="00F367F1"/>
    <w:rsid w:val="00F57224"/>
    <w:rsid w:val="00F57C8F"/>
    <w:rsid w:val="00F60425"/>
    <w:rsid w:val="00F658BF"/>
    <w:rsid w:val="00F70293"/>
    <w:rsid w:val="00F824F3"/>
    <w:rsid w:val="00F870C7"/>
    <w:rsid w:val="00F876F9"/>
    <w:rsid w:val="00FA03CC"/>
    <w:rsid w:val="00FA1101"/>
    <w:rsid w:val="00FB6A45"/>
    <w:rsid w:val="00FE4A95"/>
    <w:rsid w:val="00FF3A6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3B6E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45A2-5FDA-4FB2-8BAF-AAF05AF5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1475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CMPA</cp:lastModifiedBy>
  <cp:revision>2</cp:revision>
  <cp:lastPrinted>2023-01-18T17:00:00Z</cp:lastPrinted>
  <dcterms:created xsi:type="dcterms:W3CDTF">2023-03-06T15:57:00Z</dcterms:created>
  <dcterms:modified xsi:type="dcterms:W3CDTF">2023-03-06T15:57:00Z</dcterms:modified>
</cp:coreProperties>
</file>